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9056" w14:textId="6C7539D1" w:rsidR="002E6B96" w:rsidRPr="00C500E4" w:rsidRDefault="00413588" w:rsidP="001B4A5E">
      <w:pPr>
        <w:tabs>
          <w:tab w:val="center" w:pos="5040"/>
        </w:tabs>
        <w:spacing w:line="240" w:lineRule="auto"/>
        <w:contextualSpacing/>
        <w:jc w:val="center"/>
        <w:rPr>
          <w:rStyle w:val="Emphasis"/>
          <w:rFonts w:ascii="Times New Roman" w:hAnsi="Times New Roman" w:cs="Times New Roman"/>
          <w:b/>
          <w:i w:val="0"/>
          <w:sz w:val="24"/>
          <w:szCs w:val="24"/>
        </w:rPr>
      </w:pPr>
      <w:r w:rsidRPr="00C500E4">
        <w:rPr>
          <w:rStyle w:val="Emphasis"/>
          <w:rFonts w:ascii="Times New Roman" w:hAnsi="Times New Roman" w:cs="Times New Roman"/>
          <w:b/>
          <w:i w:val="0"/>
          <w:sz w:val="24"/>
          <w:szCs w:val="24"/>
        </w:rPr>
        <w:t xml:space="preserve"> </w:t>
      </w:r>
      <w:r w:rsidR="002E6B96" w:rsidRPr="00C500E4">
        <w:rPr>
          <w:rStyle w:val="Emphasis"/>
          <w:rFonts w:ascii="Times New Roman" w:hAnsi="Times New Roman" w:cs="Times New Roman"/>
          <w:b/>
          <w:i w:val="0"/>
          <w:sz w:val="24"/>
          <w:szCs w:val="24"/>
        </w:rPr>
        <w:t xml:space="preserve">   Psychology 992-60</w:t>
      </w:r>
      <w:r w:rsidR="008C32A4" w:rsidRPr="00C500E4">
        <w:rPr>
          <w:rStyle w:val="Emphasis"/>
          <w:rFonts w:ascii="Times New Roman" w:hAnsi="Times New Roman" w:cs="Times New Roman"/>
          <w:b/>
          <w:i w:val="0"/>
          <w:sz w:val="24"/>
          <w:szCs w:val="24"/>
        </w:rPr>
        <w:t>2</w:t>
      </w:r>
      <w:r w:rsidR="002E6B96" w:rsidRPr="00C500E4">
        <w:rPr>
          <w:rStyle w:val="Emphasis"/>
          <w:rFonts w:ascii="Times New Roman" w:hAnsi="Times New Roman" w:cs="Times New Roman"/>
          <w:b/>
          <w:i w:val="0"/>
          <w:sz w:val="24"/>
          <w:szCs w:val="24"/>
        </w:rPr>
        <w:t xml:space="preserve"> – Multilevel Modeling – Spring 20</w:t>
      </w:r>
      <w:r w:rsidR="008C32A4" w:rsidRPr="00C500E4">
        <w:rPr>
          <w:rStyle w:val="Emphasis"/>
          <w:rFonts w:ascii="Times New Roman" w:hAnsi="Times New Roman" w:cs="Times New Roman"/>
          <w:b/>
          <w:i w:val="0"/>
          <w:sz w:val="24"/>
          <w:szCs w:val="24"/>
        </w:rPr>
        <w:t>2</w:t>
      </w:r>
      <w:r w:rsidR="00C500E4" w:rsidRPr="00C500E4">
        <w:rPr>
          <w:rStyle w:val="Emphasis"/>
          <w:rFonts w:ascii="Times New Roman" w:hAnsi="Times New Roman" w:cs="Times New Roman"/>
          <w:b/>
          <w:i w:val="0"/>
          <w:sz w:val="24"/>
          <w:szCs w:val="24"/>
        </w:rPr>
        <w:t>1</w:t>
      </w:r>
    </w:p>
    <w:p w14:paraId="36A3F149" w14:textId="361C97E8" w:rsidR="002E6B96" w:rsidRPr="003630ED" w:rsidRDefault="008C32A4" w:rsidP="001B4A5E">
      <w:pPr>
        <w:tabs>
          <w:tab w:val="center" w:pos="5040"/>
        </w:tabs>
        <w:spacing w:line="240" w:lineRule="auto"/>
        <w:contextualSpacing/>
        <w:jc w:val="center"/>
        <w:rPr>
          <w:rStyle w:val="Emphasis"/>
          <w:rFonts w:ascii="Times New Roman" w:hAnsi="Times New Roman" w:cs="Times New Roman"/>
          <w:b/>
          <w:i w:val="0"/>
          <w:iCs w:val="0"/>
          <w:sz w:val="24"/>
          <w:szCs w:val="24"/>
        </w:rPr>
      </w:pPr>
      <w:r w:rsidRPr="003630ED">
        <w:rPr>
          <w:rStyle w:val="Emphasis"/>
          <w:rFonts w:ascii="Times New Roman" w:hAnsi="Times New Roman" w:cs="Times New Roman"/>
          <w:b/>
          <w:i w:val="0"/>
          <w:iCs w:val="0"/>
          <w:sz w:val="24"/>
          <w:szCs w:val="24"/>
        </w:rPr>
        <w:t>Tuesdays</w:t>
      </w:r>
      <w:r w:rsidR="002E6B96" w:rsidRPr="003630ED">
        <w:rPr>
          <w:rStyle w:val="Emphasis"/>
          <w:rFonts w:ascii="Times New Roman" w:hAnsi="Times New Roman" w:cs="Times New Roman"/>
          <w:b/>
          <w:i w:val="0"/>
          <w:iCs w:val="0"/>
          <w:sz w:val="24"/>
          <w:szCs w:val="24"/>
        </w:rPr>
        <w:t xml:space="preserve"> </w:t>
      </w:r>
      <w:r w:rsidRPr="003630ED">
        <w:rPr>
          <w:rStyle w:val="Emphasis"/>
          <w:rFonts w:ascii="Times New Roman" w:hAnsi="Times New Roman" w:cs="Times New Roman"/>
          <w:b/>
          <w:i w:val="0"/>
          <w:iCs w:val="0"/>
          <w:sz w:val="24"/>
          <w:szCs w:val="24"/>
        </w:rPr>
        <w:t xml:space="preserve">12:40-3:30 </w:t>
      </w:r>
    </w:p>
    <w:p w14:paraId="01FC81BE" w14:textId="11223AEA" w:rsidR="00C500E4" w:rsidRPr="00C500E4" w:rsidRDefault="00C500E4" w:rsidP="001B4A5E">
      <w:pPr>
        <w:tabs>
          <w:tab w:val="center" w:pos="5040"/>
        </w:tabs>
        <w:spacing w:line="240" w:lineRule="auto"/>
        <w:contextualSpacing/>
        <w:jc w:val="center"/>
        <w:rPr>
          <w:rStyle w:val="Emphasis"/>
          <w:rFonts w:ascii="Times New Roman" w:hAnsi="Times New Roman" w:cs="Times New Roman"/>
          <w:b/>
          <w:sz w:val="24"/>
          <w:szCs w:val="24"/>
        </w:rPr>
      </w:pPr>
      <w:r w:rsidRPr="00C500E4">
        <w:rPr>
          <w:rStyle w:val="Emphasis"/>
          <w:rFonts w:ascii="Times New Roman" w:hAnsi="Times New Roman" w:cs="Times New Roman"/>
          <w:b/>
          <w:sz w:val="24"/>
          <w:szCs w:val="24"/>
        </w:rPr>
        <w:t>Synchronous Online via Zoom</w:t>
      </w:r>
    </w:p>
    <w:p w14:paraId="4A6C4048" w14:textId="77777777" w:rsidR="002E6B96" w:rsidRPr="00C500E4" w:rsidRDefault="002E6B96" w:rsidP="001B4A5E">
      <w:pPr>
        <w:tabs>
          <w:tab w:val="right" w:pos="1080"/>
        </w:tabs>
        <w:spacing w:line="240" w:lineRule="auto"/>
        <w:contextualSpacing/>
        <w:rPr>
          <w:rFonts w:ascii="Times New Roman" w:hAnsi="Times New Roman" w:cs="Times New Roman"/>
          <w:b/>
          <w:sz w:val="24"/>
          <w:szCs w:val="24"/>
        </w:rPr>
      </w:pPr>
    </w:p>
    <w:p w14:paraId="35EADDED" w14:textId="77777777" w:rsidR="002E6B96" w:rsidRPr="00C500E4" w:rsidRDefault="002E6B96" w:rsidP="001B4A5E">
      <w:pPr>
        <w:tabs>
          <w:tab w:val="right" w:pos="1080"/>
        </w:tabs>
        <w:spacing w:line="240" w:lineRule="auto"/>
        <w:contextualSpacing/>
        <w:rPr>
          <w:rFonts w:ascii="Times New Roman" w:hAnsi="Times New Roman" w:cs="Times New Roman"/>
          <w:sz w:val="24"/>
          <w:szCs w:val="24"/>
        </w:rPr>
      </w:pPr>
      <w:r w:rsidRPr="00C500E4">
        <w:rPr>
          <w:rFonts w:ascii="Times New Roman" w:hAnsi="Times New Roman" w:cs="Times New Roman"/>
          <w:b/>
          <w:sz w:val="24"/>
          <w:szCs w:val="24"/>
        </w:rPr>
        <w:t>Instructor:</w:t>
      </w:r>
      <w:r w:rsidRPr="00C500E4">
        <w:rPr>
          <w:rFonts w:ascii="Times New Roman" w:hAnsi="Times New Roman" w:cs="Times New Roman"/>
          <w:sz w:val="24"/>
          <w:szCs w:val="24"/>
        </w:rPr>
        <w:t xml:space="preserve">  </w:t>
      </w:r>
      <w:r w:rsidRPr="00C500E4">
        <w:rPr>
          <w:rFonts w:ascii="Times New Roman" w:hAnsi="Times New Roman" w:cs="Times New Roman"/>
          <w:sz w:val="24"/>
          <w:szCs w:val="24"/>
        </w:rPr>
        <w:tab/>
        <w:t xml:space="preserve">Dr. Debby Kashy       </w:t>
      </w:r>
      <w:r w:rsidRPr="00C500E4">
        <w:rPr>
          <w:rFonts w:ascii="Times New Roman" w:hAnsi="Times New Roman" w:cs="Times New Roman"/>
          <w:b/>
          <w:sz w:val="24"/>
          <w:szCs w:val="24"/>
        </w:rPr>
        <w:t xml:space="preserve">    </w:t>
      </w:r>
      <w:r w:rsidRPr="00C500E4">
        <w:rPr>
          <w:rFonts w:ascii="Times New Roman" w:hAnsi="Times New Roman" w:cs="Times New Roman"/>
          <w:b/>
          <w:sz w:val="24"/>
          <w:szCs w:val="24"/>
        </w:rPr>
        <w:tab/>
        <w:t>Office Hours</w:t>
      </w:r>
      <w:r w:rsidRPr="00C500E4">
        <w:rPr>
          <w:rFonts w:ascii="Times New Roman" w:hAnsi="Times New Roman" w:cs="Times New Roman"/>
          <w:sz w:val="24"/>
          <w:szCs w:val="24"/>
        </w:rPr>
        <w:t xml:space="preserve">:   </w:t>
      </w:r>
      <w:r w:rsidRPr="00C500E4">
        <w:rPr>
          <w:rFonts w:ascii="Times New Roman" w:hAnsi="Times New Roman" w:cs="Times New Roman"/>
          <w:b/>
          <w:i/>
          <w:sz w:val="24"/>
          <w:szCs w:val="24"/>
        </w:rPr>
        <w:t>Appointments arranged via email</w:t>
      </w:r>
      <w:r w:rsidRPr="00C500E4">
        <w:rPr>
          <w:rFonts w:ascii="Times New Roman" w:hAnsi="Times New Roman" w:cs="Times New Roman"/>
          <w:sz w:val="24"/>
          <w:szCs w:val="24"/>
        </w:rPr>
        <w:t xml:space="preserve"> </w:t>
      </w:r>
    </w:p>
    <w:p w14:paraId="478E51F2" w14:textId="58C041AD" w:rsidR="002E6B96" w:rsidRPr="00C500E4" w:rsidRDefault="00C500E4" w:rsidP="001B4A5E">
      <w:pPr>
        <w:spacing w:line="240" w:lineRule="auto"/>
        <w:contextualSpacing/>
        <w:rPr>
          <w:rFonts w:ascii="Times New Roman" w:hAnsi="Times New Roman" w:cs="Times New Roman"/>
          <w:sz w:val="24"/>
          <w:szCs w:val="24"/>
        </w:rPr>
      </w:pPr>
      <w:r w:rsidRPr="00C500E4">
        <w:rPr>
          <w:rFonts w:ascii="Times New Roman" w:hAnsi="Times New Roman" w:cs="Times New Roman"/>
          <w:b/>
          <w:sz w:val="24"/>
          <w:szCs w:val="24"/>
        </w:rPr>
        <w:t xml:space="preserve">Home </w:t>
      </w:r>
      <w:r w:rsidR="002E6B96" w:rsidRPr="00C500E4">
        <w:rPr>
          <w:rFonts w:ascii="Times New Roman" w:hAnsi="Times New Roman" w:cs="Times New Roman"/>
          <w:b/>
          <w:sz w:val="24"/>
          <w:szCs w:val="24"/>
        </w:rPr>
        <w:t>Phone</w:t>
      </w:r>
      <w:r w:rsidR="002E6B96" w:rsidRPr="00C500E4">
        <w:rPr>
          <w:rFonts w:ascii="Times New Roman" w:hAnsi="Times New Roman" w:cs="Times New Roman"/>
          <w:sz w:val="24"/>
          <w:szCs w:val="24"/>
        </w:rPr>
        <w:t xml:space="preserve">: </w:t>
      </w:r>
      <w:r w:rsidR="002E6B96" w:rsidRPr="00C500E4">
        <w:rPr>
          <w:rFonts w:ascii="Times New Roman" w:hAnsi="Times New Roman" w:cs="Times New Roman"/>
          <w:sz w:val="24"/>
          <w:szCs w:val="24"/>
        </w:rPr>
        <w:tab/>
      </w:r>
      <w:r w:rsidRPr="00C500E4">
        <w:rPr>
          <w:rFonts w:ascii="Times New Roman" w:hAnsi="Times New Roman" w:cs="Times New Roman"/>
          <w:sz w:val="24"/>
          <w:szCs w:val="24"/>
        </w:rPr>
        <w:t>517-410-1978</w:t>
      </w:r>
      <w:r w:rsidR="002E6B96" w:rsidRPr="00C500E4">
        <w:rPr>
          <w:rFonts w:ascii="Times New Roman" w:hAnsi="Times New Roman" w:cs="Times New Roman"/>
          <w:sz w:val="24"/>
          <w:szCs w:val="24"/>
        </w:rPr>
        <w:t xml:space="preserve">                              </w:t>
      </w:r>
      <w:r w:rsidR="002E6B96" w:rsidRPr="00C500E4">
        <w:rPr>
          <w:rFonts w:ascii="Times New Roman" w:hAnsi="Times New Roman" w:cs="Times New Roman"/>
          <w:sz w:val="24"/>
          <w:szCs w:val="24"/>
        </w:rPr>
        <w:tab/>
      </w:r>
      <w:r w:rsidR="002E6B96" w:rsidRPr="00C500E4">
        <w:rPr>
          <w:rFonts w:ascii="Times New Roman" w:hAnsi="Times New Roman" w:cs="Times New Roman"/>
          <w:sz w:val="24"/>
          <w:szCs w:val="24"/>
        </w:rPr>
        <w:tab/>
      </w:r>
      <w:r w:rsidR="002E6B96" w:rsidRPr="00C500E4">
        <w:rPr>
          <w:rFonts w:ascii="Times New Roman" w:hAnsi="Times New Roman" w:cs="Times New Roman"/>
          <w:sz w:val="24"/>
          <w:szCs w:val="24"/>
        </w:rPr>
        <w:tab/>
      </w:r>
      <w:r w:rsidR="002E6B96" w:rsidRPr="00C500E4">
        <w:rPr>
          <w:rFonts w:ascii="Times New Roman" w:hAnsi="Times New Roman" w:cs="Times New Roman"/>
          <w:sz w:val="24"/>
          <w:szCs w:val="24"/>
        </w:rPr>
        <w:tab/>
      </w:r>
      <w:r w:rsidR="002E6B96" w:rsidRPr="00C500E4">
        <w:rPr>
          <w:rFonts w:ascii="Times New Roman" w:hAnsi="Times New Roman" w:cs="Times New Roman"/>
          <w:sz w:val="24"/>
          <w:szCs w:val="24"/>
        </w:rPr>
        <w:tab/>
      </w:r>
      <w:r w:rsidR="002E6B96" w:rsidRPr="00C500E4">
        <w:rPr>
          <w:rFonts w:ascii="Times New Roman" w:hAnsi="Times New Roman" w:cs="Times New Roman"/>
          <w:sz w:val="24"/>
          <w:szCs w:val="24"/>
        </w:rPr>
        <w:tab/>
        <w:t xml:space="preserve">  </w:t>
      </w:r>
    </w:p>
    <w:p w14:paraId="39EA8728" w14:textId="77777777" w:rsidR="002E6B96" w:rsidRPr="00C500E4" w:rsidRDefault="002E6B96" w:rsidP="001B4A5E">
      <w:pPr>
        <w:tabs>
          <w:tab w:val="right" w:pos="1080"/>
        </w:tabs>
        <w:spacing w:line="240" w:lineRule="auto"/>
        <w:contextualSpacing/>
        <w:rPr>
          <w:rFonts w:ascii="Times New Roman" w:hAnsi="Times New Roman" w:cs="Times New Roman"/>
          <w:sz w:val="24"/>
          <w:szCs w:val="24"/>
        </w:rPr>
      </w:pPr>
      <w:r w:rsidRPr="00C500E4">
        <w:rPr>
          <w:rFonts w:ascii="Times New Roman" w:hAnsi="Times New Roman" w:cs="Times New Roman"/>
          <w:b/>
          <w:bCs/>
          <w:sz w:val="24"/>
          <w:szCs w:val="24"/>
        </w:rPr>
        <w:t>e-mail:</w:t>
      </w:r>
      <w:r w:rsidRPr="00C500E4">
        <w:rPr>
          <w:rFonts w:ascii="Times New Roman" w:hAnsi="Times New Roman" w:cs="Times New Roman"/>
          <w:sz w:val="24"/>
          <w:szCs w:val="24"/>
        </w:rPr>
        <w:t xml:space="preserve"> </w:t>
      </w:r>
      <w:r w:rsidRPr="00C500E4">
        <w:rPr>
          <w:rFonts w:ascii="Times New Roman" w:hAnsi="Times New Roman" w:cs="Times New Roman"/>
          <w:sz w:val="24"/>
          <w:szCs w:val="24"/>
        </w:rPr>
        <w:tab/>
      </w:r>
      <w:r w:rsidRPr="00C500E4">
        <w:rPr>
          <w:rFonts w:ascii="Times New Roman" w:hAnsi="Times New Roman" w:cs="Times New Roman"/>
          <w:sz w:val="24"/>
          <w:szCs w:val="24"/>
        </w:rPr>
        <w:tab/>
      </w:r>
      <w:hyperlink r:id="rId7" w:history="1">
        <w:r w:rsidRPr="00C500E4">
          <w:rPr>
            <w:rStyle w:val="Hyperlink"/>
            <w:rFonts w:ascii="Times New Roman" w:hAnsi="Times New Roman" w:cs="Times New Roman"/>
            <w:sz w:val="24"/>
            <w:szCs w:val="24"/>
          </w:rPr>
          <w:t>kashyd@msu.edu</w:t>
        </w:r>
      </w:hyperlink>
    </w:p>
    <w:p w14:paraId="57B686ED" w14:textId="537C0400" w:rsidR="00C500E4" w:rsidRDefault="00BD56C0" w:rsidP="001B4A5E">
      <w:pPr>
        <w:pStyle w:val="Heading1"/>
        <w:contextualSpacing/>
        <w:jc w:val="left"/>
        <w:rPr>
          <w:rFonts w:ascii="Times New Roman" w:hAnsi="Times New Roman"/>
          <w:b w:val="0"/>
          <w:sz w:val="24"/>
          <w:szCs w:val="24"/>
        </w:rPr>
      </w:pPr>
      <w:r w:rsidRPr="00C500E4">
        <w:rPr>
          <w:rFonts w:ascii="Times New Roman" w:hAnsi="Times New Roman"/>
          <w:sz w:val="24"/>
          <w:szCs w:val="24"/>
        </w:rPr>
        <w:t xml:space="preserve">Course Description:  </w:t>
      </w:r>
      <w:r w:rsidRPr="00C500E4">
        <w:rPr>
          <w:rFonts w:ascii="Times New Roman" w:hAnsi="Times New Roman"/>
          <w:b w:val="0"/>
          <w:sz w:val="24"/>
          <w:szCs w:val="24"/>
        </w:rPr>
        <w:t xml:space="preserve">This course provides an introduction to multilevel modeling theory and application.  Multilevel modeling is </w:t>
      </w:r>
      <w:r w:rsidR="00C500E4">
        <w:rPr>
          <w:rFonts w:ascii="Times New Roman" w:hAnsi="Times New Roman"/>
          <w:b w:val="0"/>
          <w:sz w:val="24"/>
          <w:szCs w:val="24"/>
        </w:rPr>
        <w:t xml:space="preserve">an extension of the General Linear Model that is </w:t>
      </w:r>
      <w:r w:rsidRPr="00C500E4">
        <w:rPr>
          <w:rFonts w:ascii="Times New Roman" w:hAnsi="Times New Roman"/>
          <w:b w:val="0"/>
          <w:sz w:val="24"/>
          <w:szCs w:val="24"/>
        </w:rPr>
        <w:t>typically used with observations that are nested within groups (e.g., students in classrooms, patients in group therapy) or when participants are measured repeatedly over time</w:t>
      </w:r>
      <w:r w:rsidR="001E7ED1" w:rsidRPr="00C500E4">
        <w:rPr>
          <w:rFonts w:ascii="Times New Roman" w:hAnsi="Times New Roman"/>
          <w:b w:val="0"/>
          <w:sz w:val="24"/>
          <w:szCs w:val="24"/>
        </w:rPr>
        <w:t xml:space="preserve"> (e.g., intervention studies with multiple follow-up assessments, daily diary studies, longitudinal panel studies)</w:t>
      </w:r>
      <w:r w:rsidRPr="00C500E4">
        <w:rPr>
          <w:rFonts w:ascii="Times New Roman" w:hAnsi="Times New Roman"/>
          <w:b w:val="0"/>
          <w:sz w:val="24"/>
          <w:szCs w:val="24"/>
        </w:rPr>
        <w:t xml:space="preserve">.  </w:t>
      </w:r>
      <w:r w:rsidR="00C500E4" w:rsidRPr="00C500E4">
        <w:rPr>
          <w:rFonts w:ascii="Times New Roman" w:hAnsi="Times New Roman"/>
          <w:b w:val="0"/>
          <w:sz w:val="24"/>
          <w:szCs w:val="24"/>
        </w:rPr>
        <w:t>In addition to discussing the underlying models and assumptions of MLM, t</w:t>
      </w:r>
      <w:r w:rsidRPr="00C500E4">
        <w:rPr>
          <w:rFonts w:ascii="Times New Roman" w:hAnsi="Times New Roman"/>
          <w:b w:val="0"/>
          <w:sz w:val="24"/>
          <w:szCs w:val="24"/>
        </w:rPr>
        <w:t>he course will emphasize applications of the method and we will be using SPSS software</w:t>
      </w:r>
      <w:r w:rsidR="00C500E4" w:rsidRPr="00C500E4">
        <w:rPr>
          <w:rFonts w:ascii="Times New Roman" w:hAnsi="Times New Roman"/>
          <w:b w:val="0"/>
          <w:sz w:val="24"/>
          <w:szCs w:val="24"/>
        </w:rPr>
        <w:t>.  Students who wish to use other data analysis packages (R, SAS, STATA) can do so, however, class examples and discussion will be strongly tied to SPSS syntax.</w:t>
      </w:r>
      <w:r w:rsidR="001B4A5E">
        <w:rPr>
          <w:rFonts w:ascii="Times New Roman" w:hAnsi="Times New Roman"/>
          <w:b w:val="0"/>
          <w:sz w:val="24"/>
          <w:szCs w:val="24"/>
        </w:rPr>
        <w:t xml:space="preserve">  Coursework will include weekly readings, several homework assignments, and a research project </w:t>
      </w:r>
      <w:r w:rsidR="00714BF8">
        <w:rPr>
          <w:rFonts w:ascii="Times New Roman" w:hAnsi="Times New Roman"/>
          <w:b w:val="0"/>
          <w:sz w:val="24"/>
          <w:szCs w:val="24"/>
        </w:rPr>
        <w:t xml:space="preserve">requiring a written paper </w:t>
      </w:r>
      <w:r w:rsidR="001B4A5E">
        <w:rPr>
          <w:rFonts w:ascii="Times New Roman" w:hAnsi="Times New Roman"/>
          <w:b w:val="0"/>
          <w:sz w:val="24"/>
          <w:szCs w:val="24"/>
        </w:rPr>
        <w:t xml:space="preserve">and </w:t>
      </w:r>
      <w:r w:rsidR="00714BF8">
        <w:rPr>
          <w:rFonts w:ascii="Times New Roman" w:hAnsi="Times New Roman"/>
          <w:b w:val="0"/>
          <w:sz w:val="24"/>
          <w:szCs w:val="24"/>
        </w:rPr>
        <w:t xml:space="preserve">a class </w:t>
      </w:r>
      <w:r w:rsidR="001B4A5E">
        <w:rPr>
          <w:rFonts w:ascii="Times New Roman" w:hAnsi="Times New Roman"/>
          <w:b w:val="0"/>
          <w:sz w:val="24"/>
          <w:szCs w:val="24"/>
        </w:rPr>
        <w:t>presentation.  These elements are described in detail below.</w:t>
      </w:r>
    </w:p>
    <w:p w14:paraId="5B65F965" w14:textId="77777777" w:rsidR="001B4A5E" w:rsidRDefault="001B4A5E" w:rsidP="001B4A5E">
      <w:pPr>
        <w:spacing w:line="240" w:lineRule="auto"/>
        <w:contextualSpacing/>
        <w:rPr>
          <w:rFonts w:ascii="Times New Roman" w:hAnsi="Times New Roman" w:cs="Times New Roman"/>
          <w:b/>
          <w:bCs/>
          <w:sz w:val="24"/>
          <w:szCs w:val="24"/>
        </w:rPr>
      </w:pPr>
    </w:p>
    <w:p w14:paraId="4634C0AC" w14:textId="58F3E700" w:rsidR="00C500E4" w:rsidRPr="00C500E4" w:rsidRDefault="00C500E4" w:rsidP="001B4A5E">
      <w:pPr>
        <w:spacing w:line="240" w:lineRule="auto"/>
        <w:contextualSpacing/>
        <w:rPr>
          <w:rFonts w:ascii="Times New Roman" w:hAnsi="Times New Roman" w:cs="Times New Roman"/>
          <w:sz w:val="24"/>
          <w:szCs w:val="24"/>
        </w:rPr>
      </w:pPr>
      <w:r w:rsidRPr="00C500E4">
        <w:rPr>
          <w:rFonts w:ascii="Times New Roman" w:hAnsi="Times New Roman" w:cs="Times New Roman"/>
          <w:b/>
          <w:bCs/>
          <w:sz w:val="24"/>
          <w:szCs w:val="24"/>
        </w:rPr>
        <w:t>Online Format:</w:t>
      </w:r>
      <w:r w:rsidRPr="00C500E4">
        <w:rPr>
          <w:rFonts w:ascii="Times New Roman" w:hAnsi="Times New Roman" w:cs="Times New Roman"/>
          <w:sz w:val="24"/>
          <w:szCs w:val="24"/>
        </w:rPr>
        <w:t xml:space="preserve">  The course will be conducted </w:t>
      </w:r>
      <w:r w:rsidRPr="001B4A5E">
        <w:rPr>
          <w:rFonts w:ascii="Times New Roman" w:hAnsi="Times New Roman" w:cs="Times New Roman"/>
          <w:b/>
          <w:bCs/>
          <w:sz w:val="24"/>
          <w:szCs w:val="24"/>
        </w:rPr>
        <w:t>synchronously via Zoom</w:t>
      </w:r>
      <w:r w:rsidRPr="00C500E4">
        <w:rPr>
          <w:rFonts w:ascii="Times New Roman" w:hAnsi="Times New Roman" w:cs="Times New Roman"/>
          <w:sz w:val="24"/>
          <w:szCs w:val="24"/>
        </w:rPr>
        <w:t>.  Although I will post links to the recorded lectures, attendance at each meeting is expected so that we can have course discussions</w:t>
      </w:r>
      <w:r w:rsidR="00714BF8">
        <w:rPr>
          <w:rFonts w:ascii="Times New Roman" w:hAnsi="Times New Roman" w:cs="Times New Roman"/>
          <w:sz w:val="24"/>
          <w:szCs w:val="24"/>
        </w:rPr>
        <w:t xml:space="preserve"> and </w:t>
      </w:r>
      <w:r w:rsidR="00714BF8" w:rsidRPr="00C500E4">
        <w:rPr>
          <w:rFonts w:ascii="Times New Roman" w:hAnsi="Times New Roman" w:cs="Times New Roman"/>
          <w:sz w:val="24"/>
          <w:szCs w:val="24"/>
        </w:rPr>
        <w:t>students can ask questions</w:t>
      </w:r>
      <w:r w:rsidR="00714BF8">
        <w:rPr>
          <w:rFonts w:ascii="Times New Roman" w:hAnsi="Times New Roman" w:cs="Times New Roman"/>
          <w:sz w:val="24"/>
          <w:szCs w:val="24"/>
        </w:rPr>
        <w:t>.</w:t>
      </w:r>
      <w:r w:rsidR="00714BF8" w:rsidRPr="00C500E4">
        <w:rPr>
          <w:rFonts w:ascii="Times New Roman" w:hAnsi="Times New Roman" w:cs="Times New Roman"/>
          <w:sz w:val="24"/>
          <w:szCs w:val="24"/>
        </w:rPr>
        <w:t xml:space="preserve"> </w:t>
      </w:r>
    </w:p>
    <w:p w14:paraId="153720A9" w14:textId="77777777" w:rsidR="00BD56C0" w:rsidRPr="00C500E4" w:rsidRDefault="00BD56C0" w:rsidP="001B4A5E">
      <w:pPr>
        <w:spacing w:line="240" w:lineRule="auto"/>
        <w:contextualSpacing/>
        <w:rPr>
          <w:rFonts w:ascii="Times New Roman" w:hAnsi="Times New Roman" w:cs="Times New Roman"/>
          <w:b/>
          <w:sz w:val="24"/>
          <w:szCs w:val="24"/>
        </w:rPr>
      </w:pPr>
    </w:p>
    <w:p w14:paraId="7EECAFB5" w14:textId="77777777" w:rsidR="00BD56C0" w:rsidRPr="00C500E4" w:rsidRDefault="00BD56C0" w:rsidP="001B4A5E">
      <w:pPr>
        <w:spacing w:line="240" w:lineRule="auto"/>
        <w:contextualSpacing/>
        <w:rPr>
          <w:rFonts w:ascii="Times New Roman" w:hAnsi="Times New Roman" w:cs="Times New Roman"/>
          <w:sz w:val="24"/>
          <w:szCs w:val="24"/>
        </w:rPr>
      </w:pPr>
      <w:r w:rsidRPr="00C500E4">
        <w:rPr>
          <w:rFonts w:ascii="Times New Roman" w:hAnsi="Times New Roman" w:cs="Times New Roman"/>
          <w:b/>
          <w:sz w:val="24"/>
          <w:szCs w:val="24"/>
        </w:rPr>
        <w:t>Prerequisites:</w:t>
      </w:r>
      <w:r w:rsidRPr="00C500E4">
        <w:rPr>
          <w:rFonts w:ascii="Times New Roman" w:hAnsi="Times New Roman" w:cs="Times New Roman"/>
          <w:sz w:val="24"/>
          <w:szCs w:val="24"/>
        </w:rPr>
        <w:t xml:space="preserve">  Multilevel modeling builds on </w:t>
      </w:r>
      <w:r w:rsidRPr="00714BF8">
        <w:rPr>
          <w:rFonts w:ascii="Times New Roman" w:hAnsi="Times New Roman" w:cs="Times New Roman"/>
          <w:b/>
          <w:bCs/>
          <w:i/>
          <w:iCs/>
          <w:sz w:val="24"/>
          <w:szCs w:val="24"/>
        </w:rPr>
        <w:t>Multiple Regression</w:t>
      </w:r>
      <w:r w:rsidRPr="00C500E4">
        <w:rPr>
          <w:rFonts w:ascii="Times New Roman" w:hAnsi="Times New Roman" w:cs="Times New Roman"/>
          <w:sz w:val="24"/>
          <w:szCs w:val="24"/>
        </w:rPr>
        <w:t xml:space="preserve"> and </w:t>
      </w:r>
      <w:r w:rsidRPr="00714BF8">
        <w:rPr>
          <w:rFonts w:ascii="Times New Roman" w:hAnsi="Times New Roman" w:cs="Times New Roman"/>
          <w:b/>
          <w:bCs/>
          <w:i/>
          <w:iCs/>
          <w:sz w:val="24"/>
          <w:szCs w:val="24"/>
        </w:rPr>
        <w:t xml:space="preserve">ANOVA </w:t>
      </w:r>
      <w:r w:rsidRPr="00C500E4">
        <w:rPr>
          <w:rFonts w:ascii="Times New Roman" w:hAnsi="Times New Roman" w:cs="Times New Roman"/>
          <w:sz w:val="24"/>
          <w:szCs w:val="24"/>
        </w:rPr>
        <w:t xml:space="preserve">techniques.  I will review this material briefly at the beginning of the course, but I am assuming that every student in the class has strong familiarity with the two approaches.  </w:t>
      </w:r>
    </w:p>
    <w:p w14:paraId="591DBB6C" w14:textId="77777777" w:rsidR="00947D9F" w:rsidRPr="00C500E4" w:rsidRDefault="00947D9F" w:rsidP="001B4A5E">
      <w:pPr>
        <w:pStyle w:val="Heading1"/>
        <w:tabs>
          <w:tab w:val="clear" w:pos="0"/>
          <w:tab w:val="left" w:pos="90"/>
        </w:tabs>
        <w:ind w:left="720" w:hanging="720"/>
        <w:contextualSpacing/>
        <w:jc w:val="left"/>
        <w:rPr>
          <w:rFonts w:ascii="Times New Roman" w:hAnsi="Times New Roman"/>
          <w:b w:val="0"/>
          <w:sz w:val="24"/>
          <w:szCs w:val="24"/>
        </w:rPr>
      </w:pPr>
      <w:r w:rsidRPr="00C500E4">
        <w:rPr>
          <w:rFonts w:ascii="Times New Roman" w:hAnsi="Times New Roman"/>
          <w:sz w:val="24"/>
          <w:szCs w:val="24"/>
        </w:rPr>
        <w:t xml:space="preserve">Text:  </w:t>
      </w:r>
      <w:r w:rsidRPr="00C500E4">
        <w:rPr>
          <w:rFonts w:ascii="Times New Roman" w:hAnsi="Times New Roman"/>
          <w:b w:val="0"/>
          <w:sz w:val="24"/>
          <w:szCs w:val="24"/>
        </w:rPr>
        <w:t xml:space="preserve">Hox, J. J., </w:t>
      </w:r>
      <w:proofErr w:type="spellStart"/>
      <w:r w:rsidRPr="00C500E4">
        <w:rPr>
          <w:rFonts w:ascii="Times New Roman" w:hAnsi="Times New Roman"/>
          <w:b w:val="0"/>
          <w:sz w:val="24"/>
          <w:szCs w:val="24"/>
        </w:rPr>
        <w:t>Moerbeek</w:t>
      </w:r>
      <w:proofErr w:type="spellEnd"/>
      <w:r w:rsidRPr="00C500E4">
        <w:rPr>
          <w:rFonts w:ascii="Times New Roman" w:hAnsi="Times New Roman"/>
          <w:b w:val="0"/>
          <w:sz w:val="24"/>
          <w:szCs w:val="24"/>
        </w:rPr>
        <w:t xml:space="preserve">, M., &amp; Van de </w:t>
      </w:r>
      <w:proofErr w:type="spellStart"/>
      <w:r w:rsidRPr="00C500E4">
        <w:rPr>
          <w:rFonts w:ascii="Times New Roman" w:hAnsi="Times New Roman"/>
          <w:b w:val="0"/>
          <w:sz w:val="24"/>
          <w:szCs w:val="24"/>
        </w:rPr>
        <w:t>Schoot</w:t>
      </w:r>
      <w:proofErr w:type="spellEnd"/>
      <w:r w:rsidRPr="00C500E4">
        <w:rPr>
          <w:rFonts w:ascii="Times New Roman" w:hAnsi="Times New Roman"/>
          <w:b w:val="0"/>
          <w:sz w:val="24"/>
          <w:szCs w:val="24"/>
        </w:rPr>
        <w:t xml:space="preserve">, R. (2017). </w:t>
      </w:r>
      <w:r w:rsidRPr="00C500E4">
        <w:rPr>
          <w:rFonts w:ascii="Times New Roman" w:hAnsi="Times New Roman"/>
          <w:b w:val="0"/>
          <w:i/>
          <w:iCs/>
          <w:sz w:val="24"/>
          <w:szCs w:val="24"/>
        </w:rPr>
        <w:t>Multilevel analysis: Techniques and applications</w:t>
      </w:r>
      <w:r w:rsidRPr="00C500E4">
        <w:rPr>
          <w:rFonts w:ascii="Times New Roman" w:hAnsi="Times New Roman"/>
          <w:b w:val="0"/>
          <w:sz w:val="24"/>
          <w:szCs w:val="24"/>
        </w:rPr>
        <w:t>. Routledge.</w:t>
      </w:r>
    </w:p>
    <w:p w14:paraId="64AC040F" w14:textId="77777777" w:rsidR="00947D9F" w:rsidRPr="00C500E4" w:rsidRDefault="00947D9F" w:rsidP="001B4A5E">
      <w:pPr>
        <w:tabs>
          <w:tab w:val="left" w:pos="90"/>
        </w:tabs>
        <w:spacing w:line="240" w:lineRule="auto"/>
        <w:ind w:left="720" w:hanging="720"/>
        <w:contextualSpacing/>
        <w:rPr>
          <w:rFonts w:ascii="Times New Roman" w:hAnsi="Times New Roman" w:cs="Times New Roman"/>
          <w:sz w:val="24"/>
          <w:szCs w:val="24"/>
        </w:rPr>
      </w:pPr>
    </w:p>
    <w:p w14:paraId="3624ADE2" w14:textId="77777777" w:rsidR="00151255" w:rsidRPr="00C500E4" w:rsidRDefault="00151255" w:rsidP="001B4A5E">
      <w:pPr>
        <w:tabs>
          <w:tab w:val="left" w:pos="90"/>
        </w:tabs>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Other Readings will be available for downloading on D2L</w:t>
      </w:r>
    </w:p>
    <w:p w14:paraId="382F894C" w14:textId="77777777" w:rsidR="00461750" w:rsidRPr="00C500E4" w:rsidRDefault="00461750" w:rsidP="001B4A5E">
      <w:pPr>
        <w:tabs>
          <w:tab w:val="left" w:pos="90"/>
        </w:tabs>
        <w:spacing w:line="240" w:lineRule="auto"/>
        <w:ind w:left="720" w:hanging="720"/>
        <w:contextualSpacing/>
        <w:rPr>
          <w:rFonts w:ascii="Times New Roman" w:hAnsi="Times New Roman" w:cs="Times New Roman"/>
          <w:sz w:val="24"/>
          <w:szCs w:val="24"/>
        </w:rPr>
      </w:pPr>
    </w:p>
    <w:p w14:paraId="0A9263A1" w14:textId="30E46C16" w:rsidR="005F05F5" w:rsidRPr="00714BF8" w:rsidRDefault="005F05F5" w:rsidP="001B4A5E">
      <w:pPr>
        <w:spacing w:line="240" w:lineRule="auto"/>
        <w:contextualSpacing/>
        <w:rPr>
          <w:rFonts w:ascii="Times New Roman" w:hAnsi="Times New Roman" w:cs="Times New Roman"/>
          <w:sz w:val="24"/>
          <w:szCs w:val="24"/>
        </w:rPr>
      </w:pPr>
      <w:r w:rsidRPr="00714BF8">
        <w:rPr>
          <w:rFonts w:ascii="Times New Roman" w:hAnsi="Times New Roman" w:cs="Times New Roman"/>
          <w:b/>
          <w:sz w:val="24"/>
          <w:szCs w:val="24"/>
        </w:rPr>
        <w:t>Required Computer Software:</w:t>
      </w:r>
      <w:r w:rsidRPr="00714BF8">
        <w:rPr>
          <w:rFonts w:ascii="Times New Roman" w:hAnsi="Times New Roman" w:cs="Times New Roman"/>
          <w:sz w:val="24"/>
          <w:szCs w:val="24"/>
        </w:rPr>
        <w:t xml:space="preserve">  We will </w:t>
      </w:r>
      <w:r w:rsidR="008C32A4" w:rsidRPr="00714BF8">
        <w:rPr>
          <w:rFonts w:ascii="Times New Roman" w:hAnsi="Times New Roman" w:cs="Times New Roman"/>
          <w:sz w:val="24"/>
          <w:szCs w:val="24"/>
        </w:rPr>
        <w:t xml:space="preserve">primarily </w:t>
      </w:r>
      <w:r w:rsidRPr="00714BF8">
        <w:rPr>
          <w:rFonts w:ascii="Times New Roman" w:hAnsi="Times New Roman" w:cs="Times New Roman"/>
          <w:sz w:val="24"/>
          <w:szCs w:val="24"/>
        </w:rPr>
        <w:t>be using SPSS in this course.</w:t>
      </w:r>
      <w:r w:rsidR="008C32A4" w:rsidRPr="00714BF8">
        <w:rPr>
          <w:rFonts w:ascii="Times New Roman" w:hAnsi="Times New Roman" w:cs="Times New Roman"/>
          <w:sz w:val="24"/>
          <w:szCs w:val="24"/>
        </w:rPr>
        <w:t xml:space="preserve">  To start the class you should obtain SPSS for your </w:t>
      </w:r>
      <w:r w:rsidR="00C500E4" w:rsidRPr="00714BF8">
        <w:rPr>
          <w:rFonts w:ascii="Times New Roman" w:hAnsi="Times New Roman" w:cs="Times New Roman"/>
          <w:sz w:val="24"/>
          <w:szCs w:val="24"/>
        </w:rPr>
        <w:t>computer.</w:t>
      </w:r>
      <w:r w:rsidR="00655564" w:rsidRPr="00714BF8">
        <w:rPr>
          <w:rFonts w:ascii="Times New Roman" w:hAnsi="Times New Roman" w:cs="Times New Roman"/>
          <w:sz w:val="24"/>
          <w:szCs w:val="24"/>
        </w:rPr>
        <w:t xml:space="preserve">  The</w:t>
      </w:r>
      <w:r w:rsidRPr="00714BF8">
        <w:rPr>
          <w:rFonts w:ascii="Times New Roman" w:hAnsi="Times New Roman" w:cs="Times New Roman"/>
          <w:sz w:val="24"/>
          <w:szCs w:val="24"/>
        </w:rPr>
        <w:t xml:space="preserve"> </w:t>
      </w:r>
      <w:r w:rsidR="00AA5C96">
        <w:rPr>
          <w:rFonts w:ascii="Times New Roman" w:hAnsi="Times New Roman" w:cs="Times New Roman"/>
          <w:sz w:val="24"/>
          <w:szCs w:val="24"/>
        </w:rPr>
        <w:t xml:space="preserve">student </w:t>
      </w:r>
      <w:r w:rsidRPr="00714BF8">
        <w:rPr>
          <w:rFonts w:ascii="Times New Roman" w:hAnsi="Times New Roman" w:cs="Times New Roman"/>
          <w:sz w:val="24"/>
          <w:szCs w:val="24"/>
        </w:rPr>
        <w:t xml:space="preserve">license for SPSS can be purchased </w:t>
      </w:r>
      <w:r w:rsidR="00AA5C96">
        <w:rPr>
          <w:rFonts w:ascii="Times New Roman" w:hAnsi="Times New Roman" w:cs="Times New Roman"/>
          <w:sz w:val="24"/>
          <w:szCs w:val="24"/>
        </w:rPr>
        <w:t xml:space="preserve">for $20.00 </w:t>
      </w:r>
      <w:r w:rsidRPr="00714BF8">
        <w:rPr>
          <w:rFonts w:ascii="Times New Roman" w:hAnsi="Times New Roman" w:cs="Times New Roman"/>
          <w:sz w:val="24"/>
          <w:szCs w:val="24"/>
        </w:rPr>
        <w:t>at the following site:</w:t>
      </w:r>
    </w:p>
    <w:p w14:paraId="1B49C490" w14:textId="24CC4D60" w:rsidR="00714BF8" w:rsidRPr="00714BF8" w:rsidRDefault="005E4E81" w:rsidP="00806778">
      <w:pPr>
        <w:rPr>
          <w:rFonts w:ascii="Times New Roman" w:hAnsi="Times New Roman" w:cs="Times New Roman"/>
          <w:b/>
          <w:bCs/>
          <w:sz w:val="24"/>
          <w:szCs w:val="24"/>
        </w:rPr>
      </w:pPr>
      <w:hyperlink r:id="rId8" w:history="1">
        <w:r w:rsidR="00AA5C96" w:rsidRPr="00DA0010">
          <w:rPr>
            <w:rStyle w:val="Hyperlink"/>
          </w:rPr>
          <w:t>https://techstore.msu.edu/software/spss-student-license-valid-until-01312022</w:t>
        </w:r>
      </w:hyperlink>
      <w:r w:rsidR="00AA5C96">
        <w:t xml:space="preserve"> </w:t>
      </w:r>
    </w:p>
    <w:p w14:paraId="5479E3A3" w14:textId="1FF1D374" w:rsidR="00806778" w:rsidRPr="00714BF8" w:rsidRDefault="00EC5052" w:rsidP="00806778">
      <w:pPr>
        <w:rPr>
          <w:rFonts w:ascii="Times New Roman" w:hAnsi="Times New Roman" w:cs="Times New Roman"/>
          <w:sz w:val="24"/>
          <w:szCs w:val="24"/>
        </w:rPr>
      </w:pPr>
      <w:r w:rsidRPr="00714BF8">
        <w:rPr>
          <w:rFonts w:ascii="Times New Roman" w:hAnsi="Times New Roman" w:cs="Times New Roman"/>
          <w:b/>
          <w:bCs/>
          <w:sz w:val="24"/>
          <w:szCs w:val="24"/>
        </w:rPr>
        <w:t>Grad</w:t>
      </w:r>
      <w:r w:rsidR="00BD56C0" w:rsidRPr="00714BF8">
        <w:rPr>
          <w:rFonts w:ascii="Times New Roman" w:hAnsi="Times New Roman" w:cs="Times New Roman"/>
          <w:b/>
          <w:bCs/>
          <w:sz w:val="24"/>
          <w:szCs w:val="24"/>
        </w:rPr>
        <w:t>ed components of the class</w:t>
      </w:r>
      <w:r w:rsidRPr="00714BF8">
        <w:rPr>
          <w:rFonts w:ascii="Times New Roman" w:hAnsi="Times New Roman" w:cs="Times New Roman"/>
          <w:b/>
          <w:bCs/>
          <w:sz w:val="24"/>
          <w:szCs w:val="24"/>
        </w:rPr>
        <w:t>:</w:t>
      </w:r>
      <w:r w:rsidRPr="00714BF8">
        <w:rPr>
          <w:rFonts w:ascii="Times New Roman" w:hAnsi="Times New Roman" w:cs="Times New Roman"/>
          <w:sz w:val="24"/>
          <w:szCs w:val="24"/>
        </w:rPr>
        <w:t xml:space="preserve">  </w:t>
      </w:r>
      <w:r w:rsidR="00806778" w:rsidRPr="00714BF8">
        <w:rPr>
          <w:rFonts w:ascii="Times New Roman" w:hAnsi="Times New Roman" w:cs="Times New Roman"/>
          <w:sz w:val="24"/>
          <w:szCs w:val="24"/>
        </w:rPr>
        <w:t xml:space="preserve">Guaranteed baseline final grade calculation:  90% 4.0, 85% 3.5 80% 3.0, 75% 2.5 70% 2.0 69% or lower 0.0. </w:t>
      </w:r>
    </w:p>
    <w:p w14:paraId="3100A36B" w14:textId="5DCF820C" w:rsidR="001B4A5E" w:rsidRPr="00C500E4" w:rsidRDefault="001B4A5E" w:rsidP="001B4A5E">
      <w:pPr>
        <w:tabs>
          <w:tab w:val="left" w:pos="90"/>
        </w:tabs>
        <w:spacing w:line="240" w:lineRule="auto"/>
        <w:contextualSpacing/>
        <w:rPr>
          <w:rFonts w:ascii="Times New Roman" w:hAnsi="Times New Roman" w:cs="Times New Roman"/>
          <w:sz w:val="24"/>
          <w:szCs w:val="24"/>
        </w:rPr>
      </w:pPr>
      <w:r w:rsidRPr="00714BF8">
        <w:rPr>
          <w:rFonts w:ascii="Times New Roman" w:hAnsi="Times New Roman" w:cs="Times New Roman"/>
          <w:b/>
          <w:sz w:val="24"/>
          <w:szCs w:val="24"/>
        </w:rPr>
        <w:t>Reading summaries and ratings (15%)</w:t>
      </w:r>
      <w:r w:rsidRPr="00714BF8">
        <w:rPr>
          <w:rFonts w:ascii="Times New Roman" w:hAnsi="Times New Roman" w:cs="Times New Roman"/>
          <w:sz w:val="24"/>
          <w:szCs w:val="24"/>
        </w:rPr>
        <w:t xml:space="preserve"> In addition to each week’s assigned readings, you will need to find and read an applied paper </w:t>
      </w:r>
      <w:r w:rsidR="003431A8" w:rsidRPr="00714BF8">
        <w:rPr>
          <w:rFonts w:ascii="Times New Roman" w:hAnsi="Times New Roman" w:cs="Times New Roman"/>
          <w:sz w:val="24"/>
          <w:szCs w:val="24"/>
        </w:rPr>
        <w:t xml:space="preserve">in your own research area </w:t>
      </w:r>
      <w:r w:rsidR="00B24396">
        <w:rPr>
          <w:rFonts w:ascii="Times New Roman" w:hAnsi="Times New Roman" w:cs="Times New Roman"/>
          <w:sz w:val="24"/>
          <w:szCs w:val="24"/>
        </w:rPr>
        <w:t>t</w:t>
      </w:r>
      <w:r w:rsidRPr="00714BF8">
        <w:rPr>
          <w:rFonts w:ascii="Times New Roman" w:hAnsi="Times New Roman" w:cs="Times New Roman"/>
          <w:sz w:val="24"/>
          <w:szCs w:val="24"/>
        </w:rPr>
        <w:t>hat uses MLM as the primary data analytic approach.  (You can find many examples</w:t>
      </w:r>
      <w:r w:rsidRPr="00C500E4">
        <w:rPr>
          <w:rFonts w:ascii="Times New Roman" w:hAnsi="Times New Roman" w:cs="Times New Roman"/>
          <w:sz w:val="24"/>
          <w:szCs w:val="24"/>
        </w:rPr>
        <w:t xml:space="preserve"> by just including “multilevel </w:t>
      </w:r>
      <w:r w:rsidR="00714BF8">
        <w:rPr>
          <w:rFonts w:ascii="Times New Roman" w:hAnsi="Times New Roman" w:cs="Times New Roman"/>
          <w:sz w:val="24"/>
          <w:szCs w:val="24"/>
        </w:rPr>
        <w:t>modeling</w:t>
      </w:r>
      <w:r w:rsidRPr="00C500E4">
        <w:rPr>
          <w:rFonts w:ascii="Times New Roman" w:hAnsi="Times New Roman" w:cs="Times New Roman"/>
          <w:sz w:val="24"/>
          <w:szCs w:val="24"/>
        </w:rPr>
        <w:t xml:space="preserve">” in the Google Scholar along with your interest-specific keywords.)  Each week you will need to email a pdf version of the paper you read to me, along with a word document that has a 3-4 </w:t>
      </w:r>
      <w:r w:rsidRPr="00C500E4">
        <w:rPr>
          <w:rFonts w:ascii="Times New Roman" w:hAnsi="Times New Roman" w:cs="Times New Roman"/>
          <w:sz w:val="24"/>
          <w:szCs w:val="24"/>
        </w:rPr>
        <w:lastRenderedPageBreak/>
        <w:t>sentence description of the topic AND two ratings of the paper on clarity and helpfulness (with regards to the MLM component of the paper):</w:t>
      </w:r>
    </w:p>
    <w:p w14:paraId="0089FB4B" w14:textId="784A6FA8" w:rsidR="001B4A5E" w:rsidRPr="00C500E4" w:rsidRDefault="001B4A5E" w:rsidP="001B4A5E">
      <w:pPr>
        <w:pStyle w:val="ListParagraph"/>
        <w:numPr>
          <w:ilvl w:val="0"/>
          <w:numId w:val="1"/>
        </w:numPr>
        <w:tabs>
          <w:tab w:val="left" w:pos="90"/>
        </w:tabs>
        <w:spacing w:line="240" w:lineRule="auto"/>
        <w:rPr>
          <w:rFonts w:ascii="Times New Roman" w:hAnsi="Times New Roman" w:cs="Times New Roman"/>
          <w:sz w:val="24"/>
          <w:szCs w:val="24"/>
        </w:rPr>
      </w:pPr>
      <w:r w:rsidRPr="00C500E4">
        <w:rPr>
          <w:rFonts w:ascii="Times New Roman" w:hAnsi="Times New Roman" w:cs="Times New Roman"/>
          <w:sz w:val="24"/>
          <w:szCs w:val="24"/>
        </w:rPr>
        <w:t>1</w:t>
      </w:r>
      <w:r w:rsidR="00B24396">
        <w:rPr>
          <w:rFonts w:ascii="Times New Roman" w:hAnsi="Times New Roman" w:cs="Times New Roman"/>
          <w:sz w:val="24"/>
          <w:szCs w:val="24"/>
        </w:rPr>
        <w:t xml:space="preserve"> </w:t>
      </w:r>
      <w:r w:rsidRPr="00C500E4">
        <w:rPr>
          <w:rFonts w:ascii="Times New Roman" w:hAnsi="Times New Roman" w:cs="Times New Roman"/>
          <w:sz w:val="24"/>
          <w:szCs w:val="24"/>
        </w:rPr>
        <w:t>= not at all clear to 7</w:t>
      </w:r>
      <w:r w:rsidR="00B24396">
        <w:rPr>
          <w:rFonts w:ascii="Times New Roman" w:hAnsi="Times New Roman" w:cs="Times New Roman"/>
          <w:sz w:val="24"/>
          <w:szCs w:val="24"/>
        </w:rPr>
        <w:t xml:space="preserve"> </w:t>
      </w:r>
      <w:r w:rsidRPr="00C500E4">
        <w:rPr>
          <w:rFonts w:ascii="Times New Roman" w:hAnsi="Times New Roman" w:cs="Times New Roman"/>
          <w:sz w:val="24"/>
          <w:szCs w:val="24"/>
        </w:rPr>
        <w:t>= very clear</w:t>
      </w:r>
    </w:p>
    <w:p w14:paraId="487A214C" w14:textId="77777777" w:rsidR="001B4A5E" w:rsidRPr="00C500E4" w:rsidRDefault="001B4A5E" w:rsidP="001B4A5E">
      <w:pPr>
        <w:pStyle w:val="ListParagraph"/>
        <w:numPr>
          <w:ilvl w:val="0"/>
          <w:numId w:val="1"/>
        </w:numPr>
        <w:tabs>
          <w:tab w:val="left" w:pos="90"/>
        </w:tabs>
        <w:spacing w:line="240" w:lineRule="auto"/>
        <w:rPr>
          <w:rFonts w:ascii="Times New Roman" w:hAnsi="Times New Roman" w:cs="Times New Roman"/>
          <w:sz w:val="24"/>
          <w:szCs w:val="24"/>
        </w:rPr>
      </w:pPr>
      <w:r w:rsidRPr="00C500E4">
        <w:rPr>
          <w:rFonts w:ascii="Times New Roman" w:hAnsi="Times New Roman" w:cs="Times New Roman"/>
          <w:sz w:val="24"/>
          <w:szCs w:val="24"/>
        </w:rPr>
        <w:t>1 = not at all helpful to 7 = very helpful</w:t>
      </w:r>
    </w:p>
    <w:p w14:paraId="105C2B2B" w14:textId="77777777" w:rsidR="001B4A5E" w:rsidRPr="00C500E4" w:rsidRDefault="001B4A5E" w:rsidP="001B4A5E">
      <w:pPr>
        <w:tabs>
          <w:tab w:val="left" w:pos="90"/>
        </w:tabs>
        <w:spacing w:line="240" w:lineRule="auto"/>
        <w:contextualSpacing/>
        <w:rPr>
          <w:rFonts w:ascii="Times New Roman" w:hAnsi="Times New Roman" w:cs="Times New Roman"/>
          <w:sz w:val="24"/>
          <w:szCs w:val="24"/>
        </w:rPr>
      </w:pPr>
      <w:r w:rsidRPr="00C500E4">
        <w:rPr>
          <w:rFonts w:ascii="Times New Roman" w:hAnsi="Times New Roman" w:cs="Times New Roman"/>
          <w:sz w:val="24"/>
          <w:szCs w:val="24"/>
        </w:rPr>
        <w:t xml:space="preserve">The title of the word document that contains your summary should include a word or two describing the content and both ratings.  For example:  </w:t>
      </w:r>
      <w:r w:rsidRPr="00C500E4">
        <w:rPr>
          <w:rFonts w:ascii="Times New Roman" w:hAnsi="Times New Roman" w:cs="Times New Roman"/>
          <w:i/>
          <w:sz w:val="24"/>
          <w:szCs w:val="24"/>
        </w:rPr>
        <w:t>SchoolBullying64.doc</w:t>
      </w:r>
      <w:r w:rsidRPr="00C500E4">
        <w:rPr>
          <w:rFonts w:ascii="Times New Roman" w:hAnsi="Times New Roman" w:cs="Times New Roman"/>
          <w:sz w:val="24"/>
          <w:szCs w:val="24"/>
        </w:rPr>
        <w:t xml:space="preserve"> might be the name of a paper on bullying in schools that you rate as a 6 on clarity but a 4 on helpfulness.</w:t>
      </w:r>
    </w:p>
    <w:p w14:paraId="3AF0C54C" w14:textId="77777777" w:rsidR="001B4A5E" w:rsidRPr="00C500E4" w:rsidRDefault="001B4A5E" w:rsidP="001B4A5E">
      <w:pPr>
        <w:tabs>
          <w:tab w:val="left" w:pos="90"/>
        </w:tabs>
        <w:spacing w:line="240" w:lineRule="auto"/>
        <w:contextualSpacing/>
        <w:rPr>
          <w:rFonts w:ascii="Times New Roman" w:hAnsi="Times New Roman" w:cs="Times New Roman"/>
          <w:sz w:val="24"/>
          <w:szCs w:val="24"/>
        </w:rPr>
      </w:pPr>
      <w:r w:rsidRPr="00C500E4">
        <w:rPr>
          <w:rFonts w:ascii="Times New Roman" w:hAnsi="Times New Roman" w:cs="Times New Roman"/>
          <w:sz w:val="24"/>
          <w:szCs w:val="24"/>
        </w:rPr>
        <w:t xml:space="preserve">These summaries with ratings, and the pdf files of the papers must be sent by </w:t>
      </w:r>
      <w:r w:rsidRPr="00C500E4">
        <w:rPr>
          <w:rFonts w:ascii="Times New Roman" w:hAnsi="Times New Roman" w:cs="Times New Roman"/>
          <w:sz w:val="24"/>
          <w:szCs w:val="24"/>
          <w:u w:val="single"/>
        </w:rPr>
        <w:t xml:space="preserve">midnight on Mondays </w:t>
      </w:r>
      <w:r w:rsidRPr="00C500E4">
        <w:rPr>
          <w:rFonts w:ascii="Times New Roman" w:hAnsi="Times New Roman" w:cs="Times New Roman"/>
          <w:sz w:val="24"/>
          <w:szCs w:val="24"/>
        </w:rPr>
        <w:t>or they will receive a score of 0 for that week. Your email should have</w:t>
      </w:r>
      <w:r w:rsidRPr="00C500E4">
        <w:rPr>
          <w:rFonts w:ascii="Times New Roman" w:hAnsi="Times New Roman" w:cs="Times New Roman"/>
          <w:b/>
          <w:sz w:val="24"/>
          <w:szCs w:val="24"/>
        </w:rPr>
        <w:t xml:space="preserve"> MLM Reading </w:t>
      </w:r>
      <w:r w:rsidRPr="00C500E4">
        <w:rPr>
          <w:rFonts w:ascii="Times New Roman" w:hAnsi="Times New Roman" w:cs="Times New Roman"/>
          <w:sz w:val="24"/>
          <w:szCs w:val="24"/>
        </w:rPr>
        <w:t>in the subject.   I will post the summaries and readings on D2L so other students will have access to them.</w:t>
      </w:r>
    </w:p>
    <w:p w14:paraId="536B2A6C" w14:textId="77777777" w:rsidR="00EC5052" w:rsidRPr="00C500E4" w:rsidRDefault="00EC5052" w:rsidP="001B4A5E">
      <w:pPr>
        <w:spacing w:line="240" w:lineRule="auto"/>
        <w:contextualSpacing/>
        <w:rPr>
          <w:rStyle w:val="Strong"/>
          <w:rFonts w:ascii="Times New Roman" w:hAnsi="Times New Roman" w:cs="Times New Roman"/>
          <w:sz w:val="24"/>
          <w:szCs w:val="24"/>
        </w:rPr>
      </w:pPr>
    </w:p>
    <w:p w14:paraId="51476359" w14:textId="0C19DB01" w:rsidR="00BD56C0" w:rsidRPr="00C500E4" w:rsidRDefault="00BD56C0" w:rsidP="001B4A5E">
      <w:pPr>
        <w:autoSpaceDE w:val="0"/>
        <w:autoSpaceDN w:val="0"/>
        <w:adjustRightInd w:val="0"/>
        <w:spacing w:after="0" w:line="240" w:lineRule="auto"/>
        <w:contextualSpacing/>
        <w:rPr>
          <w:rFonts w:ascii="Times New Roman" w:hAnsi="Times New Roman" w:cs="Times New Roman"/>
          <w:sz w:val="24"/>
          <w:szCs w:val="24"/>
        </w:rPr>
      </w:pPr>
      <w:r w:rsidRPr="00C500E4">
        <w:rPr>
          <w:rStyle w:val="Strong"/>
          <w:rFonts w:ascii="Times New Roman" w:hAnsi="Times New Roman" w:cs="Times New Roman"/>
          <w:sz w:val="24"/>
          <w:szCs w:val="24"/>
        </w:rPr>
        <w:t>Homework</w:t>
      </w:r>
      <w:r w:rsidR="00C31D6B" w:rsidRPr="00C500E4">
        <w:rPr>
          <w:rStyle w:val="Strong"/>
          <w:rFonts w:ascii="Times New Roman" w:hAnsi="Times New Roman" w:cs="Times New Roman"/>
          <w:sz w:val="24"/>
          <w:szCs w:val="24"/>
        </w:rPr>
        <w:t xml:space="preserve"> (2</w:t>
      </w:r>
      <w:r w:rsidR="00700DC8" w:rsidRPr="00C500E4">
        <w:rPr>
          <w:rStyle w:val="Strong"/>
          <w:rFonts w:ascii="Times New Roman" w:hAnsi="Times New Roman" w:cs="Times New Roman"/>
          <w:sz w:val="24"/>
          <w:szCs w:val="24"/>
        </w:rPr>
        <w:t>5</w:t>
      </w:r>
      <w:r w:rsidR="00C31D6B" w:rsidRPr="00C500E4">
        <w:rPr>
          <w:rStyle w:val="Strong"/>
          <w:rFonts w:ascii="Times New Roman" w:hAnsi="Times New Roman" w:cs="Times New Roman"/>
          <w:sz w:val="24"/>
          <w:szCs w:val="24"/>
        </w:rPr>
        <w:t>%)</w:t>
      </w:r>
      <w:r w:rsidRPr="00C500E4">
        <w:rPr>
          <w:rStyle w:val="Strong"/>
          <w:rFonts w:ascii="Times New Roman" w:hAnsi="Times New Roman" w:cs="Times New Roman"/>
          <w:sz w:val="24"/>
          <w:szCs w:val="24"/>
        </w:rPr>
        <w:t xml:space="preserve">:  </w:t>
      </w:r>
      <w:r w:rsidR="00A34F17" w:rsidRPr="00C500E4">
        <w:rPr>
          <w:rStyle w:val="Strong"/>
          <w:rFonts w:ascii="Times New Roman" w:hAnsi="Times New Roman" w:cs="Times New Roman"/>
          <w:b w:val="0"/>
          <w:sz w:val="24"/>
          <w:szCs w:val="24"/>
        </w:rPr>
        <w:t>There will be 4-6 h</w:t>
      </w:r>
      <w:r w:rsidR="00C31D6B" w:rsidRPr="00C500E4">
        <w:rPr>
          <w:rStyle w:val="Strong"/>
          <w:rFonts w:ascii="Times New Roman" w:hAnsi="Times New Roman" w:cs="Times New Roman"/>
          <w:b w:val="0"/>
          <w:sz w:val="24"/>
          <w:szCs w:val="24"/>
        </w:rPr>
        <w:t>omework assignments</w:t>
      </w:r>
      <w:r w:rsidR="00A34F17" w:rsidRPr="00C500E4">
        <w:rPr>
          <w:rStyle w:val="Strong"/>
          <w:rFonts w:ascii="Times New Roman" w:hAnsi="Times New Roman" w:cs="Times New Roman"/>
          <w:b w:val="0"/>
          <w:sz w:val="24"/>
          <w:szCs w:val="24"/>
        </w:rPr>
        <w:t xml:space="preserve"> during the class</w:t>
      </w:r>
      <w:r w:rsidR="00C31D6B" w:rsidRPr="00C500E4">
        <w:rPr>
          <w:rStyle w:val="Strong"/>
          <w:rFonts w:ascii="Times New Roman" w:hAnsi="Times New Roman" w:cs="Times New Roman"/>
          <w:b w:val="0"/>
          <w:sz w:val="24"/>
          <w:szCs w:val="24"/>
        </w:rPr>
        <w:t xml:space="preserve">.  Assignments will </w:t>
      </w:r>
      <w:r w:rsidR="00C31D6B" w:rsidRPr="00C500E4">
        <w:rPr>
          <w:rFonts w:ascii="Times New Roman" w:hAnsi="Times New Roman" w:cs="Times New Roman"/>
          <w:sz w:val="24"/>
          <w:szCs w:val="24"/>
        </w:rPr>
        <w:t>require students to analyze data sets provided by the instructor using the statistical techniques that will be discussed in class. Students will be required to conduct analyses of these data sets</w:t>
      </w:r>
      <w:r w:rsidR="00151255" w:rsidRPr="00C500E4">
        <w:rPr>
          <w:rFonts w:ascii="Times New Roman" w:hAnsi="Times New Roman" w:cs="Times New Roman"/>
          <w:sz w:val="24"/>
          <w:szCs w:val="24"/>
        </w:rPr>
        <w:t>, table results,</w:t>
      </w:r>
      <w:r w:rsidR="00C31D6B" w:rsidRPr="00C500E4">
        <w:rPr>
          <w:rFonts w:ascii="Times New Roman" w:hAnsi="Times New Roman" w:cs="Times New Roman"/>
          <w:sz w:val="24"/>
          <w:szCs w:val="24"/>
        </w:rPr>
        <w:t xml:space="preserve"> and write </w:t>
      </w:r>
      <w:r w:rsidR="001B4A5E">
        <w:rPr>
          <w:rFonts w:ascii="Times New Roman" w:hAnsi="Times New Roman" w:cs="Times New Roman"/>
          <w:sz w:val="24"/>
          <w:szCs w:val="24"/>
        </w:rPr>
        <w:t xml:space="preserve">up the results </w:t>
      </w:r>
      <w:r w:rsidR="001B4A5E" w:rsidRPr="00714BF8">
        <w:rPr>
          <w:rFonts w:ascii="Times New Roman" w:hAnsi="Times New Roman" w:cs="Times New Roman"/>
          <w:sz w:val="24"/>
          <w:szCs w:val="24"/>
          <w:u w:val="single"/>
        </w:rPr>
        <w:t>using APA format</w:t>
      </w:r>
      <w:r w:rsidR="00C31D6B" w:rsidRPr="00C500E4">
        <w:rPr>
          <w:rFonts w:ascii="Times New Roman" w:hAnsi="Times New Roman" w:cs="Times New Roman"/>
          <w:sz w:val="24"/>
          <w:szCs w:val="24"/>
        </w:rPr>
        <w:t>.</w:t>
      </w:r>
    </w:p>
    <w:p w14:paraId="3ABB3FAC" w14:textId="77777777" w:rsidR="00F038D9" w:rsidRPr="00C500E4" w:rsidRDefault="00F038D9" w:rsidP="001B4A5E">
      <w:pPr>
        <w:autoSpaceDE w:val="0"/>
        <w:autoSpaceDN w:val="0"/>
        <w:adjustRightInd w:val="0"/>
        <w:spacing w:after="0" w:line="240" w:lineRule="auto"/>
        <w:contextualSpacing/>
        <w:rPr>
          <w:rFonts w:ascii="Times New Roman" w:hAnsi="Times New Roman" w:cs="Times New Roman"/>
          <w:b/>
          <w:sz w:val="24"/>
          <w:szCs w:val="24"/>
        </w:rPr>
      </w:pPr>
    </w:p>
    <w:p w14:paraId="194B0E21" w14:textId="651151F4" w:rsidR="00C31D6B" w:rsidRPr="00C500E4" w:rsidRDefault="00C31D6B" w:rsidP="001B4A5E">
      <w:pPr>
        <w:autoSpaceDE w:val="0"/>
        <w:autoSpaceDN w:val="0"/>
        <w:adjustRightInd w:val="0"/>
        <w:spacing w:after="0" w:line="240" w:lineRule="auto"/>
        <w:contextualSpacing/>
        <w:rPr>
          <w:rFonts w:ascii="Times New Roman" w:hAnsi="Times New Roman" w:cs="Times New Roman"/>
          <w:sz w:val="24"/>
          <w:szCs w:val="24"/>
        </w:rPr>
      </w:pPr>
      <w:r w:rsidRPr="00C500E4">
        <w:rPr>
          <w:rFonts w:ascii="Times New Roman" w:hAnsi="Times New Roman" w:cs="Times New Roman"/>
          <w:b/>
          <w:sz w:val="24"/>
          <w:szCs w:val="24"/>
        </w:rPr>
        <w:t>Research Project (</w:t>
      </w:r>
      <w:r w:rsidR="007F0C66" w:rsidRPr="00C500E4">
        <w:rPr>
          <w:rFonts w:ascii="Times New Roman" w:hAnsi="Times New Roman" w:cs="Times New Roman"/>
          <w:b/>
          <w:sz w:val="24"/>
          <w:szCs w:val="24"/>
        </w:rPr>
        <w:t>45</w:t>
      </w:r>
      <w:r w:rsidRPr="00C500E4">
        <w:rPr>
          <w:rFonts w:ascii="Times New Roman" w:hAnsi="Times New Roman" w:cs="Times New Roman"/>
          <w:b/>
          <w:sz w:val="24"/>
          <w:szCs w:val="24"/>
        </w:rPr>
        <w:t>%) and Presentation (</w:t>
      </w:r>
      <w:r w:rsidR="007F0C66" w:rsidRPr="00C500E4">
        <w:rPr>
          <w:rFonts w:ascii="Times New Roman" w:hAnsi="Times New Roman" w:cs="Times New Roman"/>
          <w:b/>
          <w:sz w:val="24"/>
          <w:szCs w:val="24"/>
        </w:rPr>
        <w:t>15</w:t>
      </w:r>
      <w:r w:rsidRPr="00C500E4">
        <w:rPr>
          <w:rFonts w:ascii="Times New Roman" w:hAnsi="Times New Roman" w:cs="Times New Roman"/>
          <w:b/>
          <w:sz w:val="24"/>
          <w:szCs w:val="24"/>
        </w:rPr>
        <w:t xml:space="preserve">%):  </w:t>
      </w:r>
      <w:r w:rsidR="00A34F17" w:rsidRPr="00C500E4">
        <w:rPr>
          <w:rFonts w:ascii="Times New Roman" w:hAnsi="Times New Roman" w:cs="Times New Roman"/>
          <w:sz w:val="24"/>
          <w:szCs w:val="24"/>
        </w:rPr>
        <w:t>You</w:t>
      </w:r>
      <w:r w:rsidRPr="00C500E4">
        <w:rPr>
          <w:rFonts w:ascii="Times New Roman" w:hAnsi="Times New Roman" w:cs="Times New Roman"/>
          <w:sz w:val="24"/>
          <w:szCs w:val="24"/>
        </w:rPr>
        <w:t xml:space="preserve"> will be required to complete a</w:t>
      </w:r>
    </w:p>
    <w:p w14:paraId="6F69B9D0" w14:textId="2F9AA1D6" w:rsidR="00551D64" w:rsidRPr="00C500E4" w:rsidRDefault="00C31D6B" w:rsidP="001B4A5E">
      <w:pPr>
        <w:autoSpaceDE w:val="0"/>
        <w:autoSpaceDN w:val="0"/>
        <w:adjustRightInd w:val="0"/>
        <w:spacing w:after="0" w:line="240" w:lineRule="auto"/>
        <w:contextualSpacing/>
        <w:rPr>
          <w:rFonts w:ascii="Times New Roman" w:hAnsi="Times New Roman" w:cs="Times New Roman"/>
          <w:sz w:val="24"/>
          <w:szCs w:val="24"/>
        </w:rPr>
      </w:pPr>
      <w:r w:rsidRPr="00C500E4">
        <w:rPr>
          <w:rFonts w:ascii="Times New Roman" w:hAnsi="Times New Roman" w:cs="Times New Roman"/>
          <w:sz w:val="24"/>
          <w:szCs w:val="24"/>
        </w:rPr>
        <w:t xml:space="preserve">project in which </w:t>
      </w:r>
      <w:r w:rsidR="001B4A5E">
        <w:rPr>
          <w:rFonts w:ascii="Times New Roman" w:hAnsi="Times New Roman" w:cs="Times New Roman"/>
          <w:sz w:val="24"/>
          <w:szCs w:val="24"/>
        </w:rPr>
        <w:t>you</w:t>
      </w:r>
      <w:r w:rsidRPr="00C500E4">
        <w:rPr>
          <w:rFonts w:ascii="Times New Roman" w:hAnsi="Times New Roman" w:cs="Times New Roman"/>
          <w:sz w:val="24"/>
          <w:szCs w:val="24"/>
        </w:rPr>
        <w:t xml:space="preserve"> employ multilevel analysis to analyze a dataset of</w:t>
      </w:r>
      <w:r w:rsidR="00A34F17" w:rsidRPr="00C500E4">
        <w:rPr>
          <w:rFonts w:ascii="Times New Roman" w:hAnsi="Times New Roman" w:cs="Times New Roman"/>
          <w:sz w:val="24"/>
          <w:szCs w:val="24"/>
        </w:rPr>
        <w:t xml:space="preserve"> your</w:t>
      </w:r>
      <w:r w:rsidRPr="00C500E4">
        <w:rPr>
          <w:rFonts w:ascii="Times New Roman" w:hAnsi="Times New Roman" w:cs="Times New Roman"/>
          <w:sz w:val="24"/>
          <w:szCs w:val="24"/>
        </w:rPr>
        <w:t xml:space="preserve"> choosing. (If </w:t>
      </w:r>
      <w:r w:rsidR="00A34F17" w:rsidRPr="00C500E4">
        <w:rPr>
          <w:rFonts w:ascii="Times New Roman" w:hAnsi="Times New Roman" w:cs="Times New Roman"/>
          <w:sz w:val="24"/>
          <w:szCs w:val="24"/>
        </w:rPr>
        <w:t>you</w:t>
      </w:r>
      <w:r w:rsidRPr="00C500E4">
        <w:rPr>
          <w:rFonts w:ascii="Times New Roman" w:hAnsi="Times New Roman" w:cs="Times New Roman"/>
          <w:sz w:val="24"/>
          <w:szCs w:val="24"/>
        </w:rPr>
        <w:t xml:space="preserve"> do not have a dataset available for analysis, </w:t>
      </w:r>
      <w:r w:rsidR="00A34F17" w:rsidRPr="00C500E4">
        <w:rPr>
          <w:rFonts w:ascii="Times New Roman" w:hAnsi="Times New Roman" w:cs="Times New Roman"/>
          <w:sz w:val="24"/>
          <w:szCs w:val="24"/>
        </w:rPr>
        <w:t>I</w:t>
      </w:r>
      <w:r w:rsidRPr="00C500E4">
        <w:rPr>
          <w:rFonts w:ascii="Times New Roman" w:hAnsi="Times New Roman" w:cs="Times New Roman"/>
          <w:sz w:val="24"/>
          <w:szCs w:val="24"/>
        </w:rPr>
        <w:t xml:space="preserve"> will</w:t>
      </w:r>
      <w:r w:rsidR="00A34F17" w:rsidRPr="00C500E4">
        <w:rPr>
          <w:rFonts w:ascii="Times New Roman" w:hAnsi="Times New Roman" w:cs="Times New Roman"/>
          <w:sz w:val="24"/>
          <w:szCs w:val="24"/>
        </w:rPr>
        <w:t xml:space="preserve"> </w:t>
      </w:r>
      <w:r w:rsidRPr="00C500E4">
        <w:rPr>
          <w:rFonts w:ascii="Times New Roman" w:hAnsi="Times New Roman" w:cs="Times New Roman"/>
          <w:sz w:val="24"/>
          <w:szCs w:val="24"/>
        </w:rPr>
        <w:t xml:space="preserve">provide one.) </w:t>
      </w:r>
      <w:r w:rsidR="002328C3" w:rsidRPr="00C500E4">
        <w:rPr>
          <w:rFonts w:ascii="Times New Roman" w:hAnsi="Times New Roman" w:cs="Times New Roman"/>
          <w:sz w:val="24"/>
          <w:szCs w:val="24"/>
          <w:u w:val="single"/>
        </w:rPr>
        <w:t xml:space="preserve">A 1-page description of the data set and research question must be submitted by </w:t>
      </w:r>
      <w:r w:rsidR="002328C3" w:rsidRPr="00C500E4">
        <w:rPr>
          <w:rFonts w:ascii="Times New Roman" w:hAnsi="Times New Roman" w:cs="Times New Roman"/>
          <w:b/>
          <w:sz w:val="24"/>
          <w:szCs w:val="24"/>
          <w:u w:val="single"/>
        </w:rPr>
        <w:t>2/</w:t>
      </w:r>
      <w:r w:rsidR="001B4A5E">
        <w:rPr>
          <w:rFonts w:ascii="Times New Roman" w:hAnsi="Times New Roman" w:cs="Times New Roman"/>
          <w:b/>
          <w:sz w:val="24"/>
          <w:szCs w:val="24"/>
          <w:u w:val="single"/>
        </w:rPr>
        <w:t>9</w:t>
      </w:r>
      <w:r w:rsidR="002328C3" w:rsidRPr="00C500E4">
        <w:rPr>
          <w:rFonts w:ascii="Times New Roman" w:hAnsi="Times New Roman" w:cs="Times New Roman"/>
          <w:b/>
          <w:sz w:val="24"/>
          <w:szCs w:val="24"/>
          <w:u w:val="single"/>
        </w:rPr>
        <w:t>/</w:t>
      </w:r>
      <w:r w:rsidR="001B4A5E">
        <w:rPr>
          <w:rFonts w:ascii="Times New Roman" w:hAnsi="Times New Roman" w:cs="Times New Roman"/>
          <w:b/>
          <w:sz w:val="24"/>
          <w:szCs w:val="24"/>
          <w:u w:val="single"/>
        </w:rPr>
        <w:t>21</w:t>
      </w:r>
      <w:r w:rsidR="002328C3" w:rsidRPr="00C500E4">
        <w:rPr>
          <w:rFonts w:ascii="Times New Roman" w:hAnsi="Times New Roman" w:cs="Times New Roman"/>
          <w:sz w:val="24"/>
          <w:szCs w:val="24"/>
          <w:u w:val="single"/>
        </w:rPr>
        <w:t>.</w:t>
      </w:r>
      <w:r w:rsidR="002328C3" w:rsidRPr="00C500E4">
        <w:rPr>
          <w:rFonts w:ascii="Times New Roman" w:hAnsi="Times New Roman" w:cs="Times New Roman"/>
          <w:sz w:val="24"/>
          <w:szCs w:val="24"/>
        </w:rPr>
        <w:t xml:space="preserve">  </w:t>
      </w:r>
      <w:r w:rsidR="00151255" w:rsidRPr="00C500E4">
        <w:rPr>
          <w:rFonts w:ascii="Times New Roman" w:hAnsi="Times New Roman" w:cs="Times New Roman"/>
          <w:sz w:val="24"/>
          <w:szCs w:val="24"/>
        </w:rPr>
        <w:t xml:space="preserve">There will be two components of the project.  The first is a </w:t>
      </w:r>
      <w:r w:rsidR="00151255" w:rsidRPr="00C500E4">
        <w:rPr>
          <w:rFonts w:ascii="Times New Roman" w:hAnsi="Times New Roman" w:cs="Times New Roman"/>
          <w:sz w:val="24"/>
          <w:szCs w:val="24"/>
          <w:u w:val="single"/>
        </w:rPr>
        <w:t>paper</w:t>
      </w:r>
      <w:r w:rsidR="00151255" w:rsidRPr="00C500E4">
        <w:rPr>
          <w:rFonts w:ascii="Times New Roman" w:hAnsi="Times New Roman" w:cs="Times New Roman"/>
          <w:sz w:val="24"/>
          <w:szCs w:val="24"/>
        </w:rPr>
        <w:t xml:space="preserve">, written in APA format, writing up the results of the study.  The paper should include </w:t>
      </w:r>
      <w:r w:rsidR="00E3561E" w:rsidRPr="00C500E4">
        <w:rPr>
          <w:rFonts w:ascii="Times New Roman" w:hAnsi="Times New Roman" w:cs="Times New Roman"/>
          <w:sz w:val="24"/>
          <w:szCs w:val="24"/>
        </w:rPr>
        <w:t xml:space="preserve">1) a </w:t>
      </w:r>
      <w:r w:rsidR="00A34F17" w:rsidRPr="001B4A5E">
        <w:rPr>
          <w:rFonts w:ascii="Times New Roman" w:hAnsi="Times New Roman" w:cs="Times New Roman"/>
          <w:i/>
          <w:iCs/>
          <w:sz w:val="24"/>
          <w:szCs w:val="24"/>
        </w:rPr>
        <w:t xml:space="preserve">brief </w:t>
      </w:r>
      <w:r w:rsidR="00A34F17" w:rsidRPr="00C500E4">
        <w:rPr>
          <w:rFonts w:ascii="Times New Roman" w:hAnsi="Times New Roman" w:cs="Times New Roman"/>
          <w:sz w:val="24"/>
          <w:szCs w:val="24"/>
        </w:rPr>
        <w:t>overview</w:t>
      </w:r>
      <w:r w:rsidR="00151255" w:rsidRPr="00C500E4">
        <w:rPr>
          <w:rFonts w:ascii="Times New Roman" w:hAnsi="Times New Roman" w:cs="Times New Roman"/>
          <w:sz w:val="24"/>
          <w:szCs w:val="24"/>
        </w:rPr>
        <w:t xml:space="preserve"> </w:t>
      </w:r>
      <w:r w:rsidR="00E3561E" w:rsidRPr="00C500E4">
        <w:rPr>
          <w:rFonts w:ascii="Times New Roman" w:hAnsi="Times New Roman" w:cs="Times New Roman"/>
          <w:sz w:val="24"/>
          <w:szCs w:val="24"/>
        </w:rPr>
        <w:t xml:space="preserve">that clearly </w:t>
      </w:r>
      <w:r w:rsidR="00151255" w:rsidRPr="00C500E4">
        <w:rPr>
          <w:rFonts w:ascii="Times New Roman" w:hAnsi="Times New Roman" w:cs="Times New Roman"/>
          <w:sz w:val="24"/>
          <w:szCs w:val="24"/>
        </w:rPr>
        <w:t>lays out the research questions</w:t>
      </w:r>
      <w:r w:rsidR="00E3561E" w:rsidRPr="00C500E4">
        <w:rPr>
          <w:rFonts w:ascii="Times New Roman" w:hAnsi="Times New Roman" w:cs="Times New Roman"/>
          <w:sz w:val="24"/>
          <w:szCs w:val="24"/>
        </w:rPr>
        <w:t xml:space="preserve"> to be addressed, 2) a </w:t>
      </w:r>
      <w:r w:rsidR="00A34F17" w:rsidRPr="00C500E4">
        <w:rPr>
          <w:rFonts w:ascii="Times New Roman" w:hAnsi="Times New Roman" w:cs="Times New Roman"/>
          <w:sz w:val="24"/>
          <w:szCs w:val="24"/>
        </w:rPr>
        <w:t>m</w:t>
      </w:r>
      <w:r w:rsidR="00E3561E" w:rsidRPr="00C500E4">
        <w:rPr>
          <w:rFonts w:ascii="Times New Roman" w:hAnsi="Times New Roman" w:cs="Times New Roman"/>
          <w:sz w:val="24"/>
          <w:szCs w:val="24"/>
        </w:rPr>
        <w:t xml:space="preserve">ethod section that describes how the data were collected and the measures to be analyzed, 3) an </w:t>
      </w:r>
      <w:r w:rsidR="00A34F17" w:rsidRPr="00C500E4">
        <w:rPr>
          <w:rFonts w:ascii="Times New Roman" w:hAnsi="Times New Roman" w:cs="Times New Roman"/>
          <w:sz w:val="24"/>
          <w:szCs w:val="24"/>
        </w:rPr>
        <w:t>a</w:t>
      </w:r>
      <w:r w:rsidR="00E3561E" w:rsidRPr="00C500E4">
        <w:rPr>
          <w:rFonts w:ascii="Times New Roman" w:hAnsi="Times New Roman" w:cs="Times New Roman"/>
          <w:sz w:val="24"/>
          <w:szCs w:val="24"/>
        </w:rPr>
        <w:t xml:space="preserve">nalysis section that describes the basic components of the analytic approach </w:t>
      </w:r>
      <w:r w:rsidR="00551D64" w:rsidRPr="00C500E4">
        <w:rPr>
          <w:rFonts w:ascii="Times New Roman" w:hAnsi="Times New Roman" w:cs="Times New Roman"/>
          <w:sz w:val="24"/>
          <w:szCs w:val="24"/>
        </w:rPr>
        <w:t xml:space="preserve">- </w:t>
      </w:r>
      <w:r w:rsidR="00E3561E" w:rsidRPr="00C500E4">
        <w:rPr>
          <w:rFonts w:ascii="Times New Roman" w:hAnsi="Times New Roman" w:cs="Times New Roman"/>
          <w:sz w:val="24"/>
          <w:szCs w:val="24"/>
        </w:rPr>
        <w:t xml:space="preserve">including issues such as centering and/or how interactions are computed and interpreted, 4) a </w:t>
      </w:r>
      <w:r w:rsidR="00A34F17" w:rsidRPr="00C500E4">
        <w:rPr>
          <w:rFonts w:ascii="Times New Roman" w:hAnsi="Times New Roman" w:cs="Times New Roman"/>
          <w:sz w:val="24"/>
          <w:szCs w:val="24"/>
        </w:rPr>
        <w:t>r</w:t>
      </w:r>
      <w:r w:rsidR="00E3561E" w:rsidRPr="00C500E4">
        <w:rPr>
          <w:rFonts w:ascii="Times New Roman" w:hAnsi="Times New Roman" w:cs="Times New Roman"/>
          <w:sz w:val="24"/>
          <w:szCs w:val="24"/>
        </w:rPr>
        <w:t xml:space="preserve">esults section and accompanying Tables, and 5) a </w:t>
      </w:r>
      <w:r w:rsidR="00E3561E" w:rsidRPr="001B4A5E">
        <w:rPr>
          <w:rFonts w:ascii="Times New Roman" w:hAnsi="Times New Roman" w:cs="Times New Roman"/>
          <w:i/>
          <w:iCs/>
          <w:sz w:val="24"/>
          <w:szCs w:val="24"/>
        </w:rPr>
        <w:t>brief</w:t>
      </w:r>
      <w:r w:rsidR="00E3561E" w:rsidRPr="00C500E4">
        <w:rPr>
          <w:rFonts w:ascii="Times New Roman" w:hAnsi="Times New Roman" w:cs="Times New Roman"/>
          <w:sz w:val="24"/>
          <w:szCs w:val="24"/>
        </w:rPr>
        <w:t xml:space="preserve"> </w:t>
      </w:r>
      <w:r w:rsidR="00A34F17" w:rsidRPr="00C500E4">
        <w:rPr>
          <w:rFonts w:ascii="Times New Roman" w:hAnsi="Times New Roman" w:cs="Times New Roman"/>
          <w:sz w:val="24"/>
          <w:szCs w:val="24"/>
        </w:rPr>
        <w:t>d</w:t>
      </w:r>
      <w:r w:rsidR="00E3561E" w:rsidRPr="00C500E4">
        <w:rPr>
          <w:rFonts w:ascii="Times New Roman" w:hAnsi="Times New Roman" w:cs="Times New Roman"/>
          <w:sz w:val="24"/>
          <w:szCs w:val="24"/>
        </w:rPr>
        <w:t>iscussion</w:t>
      </w:r>
      <w:r w:rsidR="00A34F17" w:rsidRPr="00C500E4">
        <w:rPr>
          <w:rFonts w:ascii="Times New Roman" w:hAnsi="Times New Roman" w:cs="Times New Roman"/>
          <w:sz w:val="24"/>
          <w:szCs w:val="24"/>
        </w:rPr>
        <w:t xml:space="preserve"> that summarizes results and puts them in context</w:t>
      </w:r>
      <w:r w:rsidR="00E3561E" w:rsidRPr="00C500E4">
        <w:rPr>
          <w:rFonts w:ascii="Times New Roman" w:hAnsi="Times New Roman" w:cs="Times New Roman"/>
          <w:sz w:val="24"/>
          <w:szCs w:val="24"/>
        </w:rPr>
        <w:t>.</w:t>
      </w:r>
      <w:r w:rsidR="00551D64" w:rsidRPr="00C500E4">
        <w:rPr>
          <w:rFonts w:ascii="Times New Roman" w:hAnsi="Times New Roman" w:cs="Times New Roman"/>
          <w:sz w:val="24"/>
          <w:szCs w:val="24"/>
        </w:rPr>
        <w:t xml:space="preserve">  </w:t>
      </w:r>
      <w:r w:rsidR="00551D64" w:rsidRPr="00C500E4">
        <w:rPr>
          <w:rFonts w:ascii="Times New Roman" w:hAnsi="Times New Roman" w:cs="Times New Roman"/>
          <w:b/>
          <w:sz w:val="24"/>
          <w:szCs w:val="24"/>
        </w:rPr>
        <w:t xml:space="preserve">The paper will be due on </w:t>
      </w:r>
      <w:r w:rsidR="00A34F17" w:rsidRPr="00C500E4">
        <w:rPr>
          <w:rFonts w:ascii="Times New Roman" w:hAnsi="Times New Roman" w:cs="Times New Roman"/>
          <w:b/>
          <w:sz w:val="24"/>
          <w:szCs w:val="24"/>
        </w:rPr>
        <w:t>Wednesday</w:t>
      </w:r>
      <w:r w:rsidR="00551D64" w:rsidRPr="00C500E4">
        <w:rPr>
          <w:rFonts w:ascii="Times New Roman" w:hAnsi="Times New Roman" w:cs="Times New Roman"/>
          <w:b/>
          <w:sz w:val="24"/>
          <w:szCs w:val="24"/>
        </w:rPr>
        <w:t xml:space="preserve">, April </w:t>
      </w:r>
      <w:r w:rsidR="00A34F17" w:rsidRPr="00C500E4">
        <w:rPr>
          <w:rFonts w:ascii="Times New Roman" w:hAnsi="Times New Roman" w:cs="Times New Roman"/>
          <w:b/>
          <w:sz w:val="24"/>
          <w:szCs w:val="24"/>
        </w:rPr>
        <w:t>2</w:t>
      </w:r>
      <w:r w:rsidR="001B4A5E">
        <w:rPr>
          <w:rFonts w:ascii="Times New Roman" w:hAnsi="Times New Roman" w:cs="Times New Roman"/>
          <w:b/>
          <w:sz w:val="24"/>
          <w:szCs w:val="24"/>
        </w:rPr>
        <w:t>8</w:t>
      </w:r>
      <w:r w:rsidR="00551D64" w:rsidRPr="00C500E4">
        <w:rPr>
          <w:rFonts w:ascii="Times New Roman" w:hAnsi="Times New Roman" w:cs="Times New Roman"/>
          <w:sz w:val="24"/>
          <w:szCs w:val="24"/>
        </w:rPr>
        <w:t xml:space="preserve"> (our scheduled final exam day for the class) at </w:t>
      </w:r>
      <w:r w:rsidR="00A34F17" w:rsidRPr="00C500E4">
        <w:rPr>
          <w:rFonts w:ascii="Times New Roman" w:hAnsi="Times New Roman" w:cs="Times New Roman"/>
          <w:sz w:val="24"/>
          <w:szCs w:val="24"/>
        </w:rPr>
        <w:t>10</w:t>
      </w:r>
      <w:r w:rsidR="00551D64" w:rsidRPr="00C500E4">
        <w:rPr>
          <w:rFonts w:ascii="Times New Roman" w:hAnsi="Times New Roman" w:cs="Times New Roman"/>
          <w:sz w:val="24"/>
          <w:szCs w:val="24"/>
        </w:rPr>
        <w:t>:00</w:t>
      </w:r>
      <w:r w:rsidR="00A34F17" w:rsidRPr="00C500E4">
        <w:rPr>
          <w:rFonts w:ascii="Times New Roman" w:hAnsi="Times New Roman" w:cs="Times New Roman"/>
          <w:sz w:val="24"/>
          <w:szCs w:val="24"/>
        </w:rPr>
        <w:t>a</w:t>
      </w:r>
      <w:r w:rsidR="00551D64" w:rsidRPr="00C500E4">
        <w:rPr>
          <w:rFonts w:ascii="Times New Roman" w:hAnsi="Times New Roman" w:cs="Times New Roman"/>
          <w:sz w:val="24"/>
          <w:szCs w:val="24"/>
        </w:rPr>
        <w:t xml:space="preserve">m.  The second component to the project is </w:t>
      </w:r>
      <w:r w:rsidR="00551D64" w:rsidRPr="00C500E4">
        <w:rPr>
          <w:rFonts w:ascii="Times New Roman" w:hAnsi="Times New Roman" w:cs="Times New Roman"/>
          <w:sz w:val="24"/>
          <w:szCs w:val="24"/>
          <w:u w:val="single"/>
        </w:rPr>
        <w:t xml:space="preserve">an in-class research presentation </w:t>
      </w:r>
      <w:r w:rsidR="00551D64" w:rsidRPr="00C500E4">
        <w:rPr>
          <w:rFonts w:ascii="Times New Roman" w:hAnsi="Times New Roman" w:cs="Times New Roman"/>
          <w:sz w:val="24"/>
          <w:szCs w:val="24"/>
        </w:rPr>
        <w:t xml:space="preserve">(15-20 minutes) that will occur on the last two days of class </w:t>
      </w:r>
      <w:r w:rsidR="00551D64" w:rsidRPr="00C500E4">
        <w:rPr>
          <w:rFonts w:ascii="Times New Roman" w:hAnsi="Times New Roman" w:cs="Times New Roman"/>
          <w:b/>
          <w:sz w:val="24"/>
          <w:szCs w:val="24"/>
        </w:rPr>
        <w:t>(4/1</w:t>
      </w:r>
      <w:r w:rsidR="001B4A5E">
        <w:rPr>
          <w:rFonts w:ascii="Times New Roman" w:hAnsi="Times New Roman" w:cs="Times New Roman"/>
          <w:b/>
          <w:sz w:val="24"/>
          <w:szCs w:val="24"/>
        </w:rPr>
        <w:t>3</w:t>
      </w:r>
      <w:r w:rsidR="00551D64" w:rsidRPr="00C500E4">
        <w:rPr>
          <w:rFonts w:ascii="Times New Roman" w:hAnsi="Times New Roman" w:cs="Times New Roman"/>
          <w:b/>
          <w:sz w:val="24"/>
          <w:szCs w:val="24"/>
        </w:rPr>
        <w:t xml:space="preserve"> and 4/2</w:t>
      </w:r>
      <w:r w:rsidR="001B4A5E">
        <w:rPr>
          <w:rFonts w:ascii="Times New Roman" w:hAnsi="Times New Roman" w:cs="Times New Roman"/>
          <w:b/>
          <w:sz w:val="24"/>
          <w:szCs w:val="24"/>
        </w:rPr>
        <w:t>0</w:t>
      </w:r>
      <w:r w:rsidR="00551D64" w:rsidRPr="00C500E4">
        <w:rPr>
          <w:rFonts w:ascii="Times New Roman" w:hAnsi="Times New Roman" w:cs="Times New Roman"/>
          <w:b/>
          <w:sz w:val="24"/>
          <w:szCs w:val="24"/>
        </w:rPr>
        <w:t>).</w:t>
      </w:r>
    </w:p>
    <w:p w14:paraId="460A58BF" w14:textId="77777777" w:rsidR="00BD56C0" w:rsidRPr="00C500E4" w:rsidRDefault="00BD56C0" w:rsidP="001B4A5E">
      <w:pPr>
        <w:spacing w:line="240" w:lineRule="auto"/>
        <w:contextualSpacing/>
        <w:rPr>
          <w:rStyle w:val="Strong"/>
          <w:rFonts w:ascii="Times New Roman" w:hAnsi="Times New Roman" w:cs="Times New Roman"/>
          <w:sz w:val="24"/>
          <w:szCs w:val="24"/>
        </w:rPr>
      </w:pPr>
    </w:p>
    <w:p w14:paraId="15FB7EB7" w14:textId="77777777" w:rsidR="000265D7" w:rsidRPr="00C500E4" w:rsidRDefault="000265D7" w:rsidP="001B4A5E">
      <w:pPr>
        <w:spacing w:line="240" w:lineRule="auto"/>
        <w:contextualSpacing/>
        <w:rPr>
          <w:rFonts w:ascii="Times New Roman" w:hAnsi="Times New Roman" w:cs="Times New Roman"/>
          <w:sz w:val="24"/>
          <w:szCs w:val="24"/>
        </w:rPr>
      </w:pPr>
      <w:r w:rsidRPr="00C500E4">
        <w:rPr>
          <w:rFonts w:ascii="Times New Roman" w:hAnsi="Times New Roman" w:cs="Times New Roman"/>
          <w:sz w:val="24"/>
          <w:szCs w:val="24"/>
        </w:rPr>
        <w:br w:type="page"/>
      </w:r>
    </w:p>
    <w:p w14:paraId="6C38F876" w14:textId="77777777" w:rsidR="00EC5052" w:rsidRPr="00C500E4" w:rsidRDefault="00EC5052" w:rsidP="001B4A5E">
      <w:pPr>
        <w:tabs>
          <w:tab w:val="center" w:pos="5040"/>
        </w:tabs>
        <w:spacing w:line="240" w:lineRule="auto"/>
        <w:contextualSpacing/>
        <w:jc w:val="center"/>
        <w:rPr>
          <w:rFonts w:ascii="Times New Roman" w:hAnsi="Times New Roman" w:cs="Times New Roman"/>
          <w:sz w:val="24"/>
          <w:szCs w:val="24"/>
        </w:rPr>
      </w:pPr>
      <w:r w:rsidRPr="00C500E4">
        <w:rPr>
          <w:rFonts w:ascii="Times New Roman" w:hAnsi="Times New Roman" w:cs="Times New Roman"/>
          <w:sz w:val="24"/>
          <w:szCs w:val="24"/>
        </w:rPr>
        <w:lastRenderedPageBreak/>
        <w:t>Course Schedule</w:t>
      </w:r>
    </w:p>
    <w:p w14:paraId="60A0B9BB" w14:textId="77777777" w:rsidR="00EC5052" w:rsidRPr="00C500E4" w:rsidRDefault="00EC5052" w:rsidP="001B4A5E">
      <w:pPr>
        <w:spacing w:line="240" w:lineRule="auto"/>
        <w:contextualSpacing/>
        <w:rPr>
          <w:rFonts w:ascii="Times New Roman" w:hAnsi="Times New Roman" w:cs="Times New Roman"/>
          <w:b/>
          <w:sz w:val="24"/>
          <w:szCs w:val="24"/>
        </w:rPr>
      </w:pPr>
      <w:r w:rsidRPr="00C500E4">
        <w:rPr>
          <w:rFonts w:ascii="Times New Roman" w:hAnsi="Times New Roman" w:cs="Times New Roman"/>
          <w:b/>
          <w:sz w:val="24"/>
          <w:szCs w:val="24"/>
        </w:rPr>
        <w:t xml:space="preserve">Note:  This schedule is tentative and subject to change.  Changes will be noted </w:t>
      </w:r>
      <w:r w:rsidRPr="00C500E4">
        <w:rPr>
          <w:rFonts w:ascii="Times New Roman" w:hAnsi="Times New Roman" w:cs="Times New Roman"/>
          <w:b/>
          <w:sz w:val="24"/>
          <w:szCs w:val="24"/>
          <w:u w:val="single"/>
        </w:rPr>
        <w:t>in class</w:t>
      </w:r>
      <w:r w:rsidRPr="00C500E4">
        <w:rPr>
          <w:rFonts w:ascii="Times New Roman" w:hAnsi="Times New Roman" w:cs="Times New Roman"/>
          <w:b/>
          <w:sz w:val="24"/>
          <w:szCs w:val="24"/>
        </w:rPr>
        <w:t xml:space="preserve">.  </w:t>
      </w:r>
      <w:r w:rsidR="00200C95" w:rsidRPr="00C500E4">
        <w:rPr>
          <w:rFonts w:ascii="Times New Roman" w:hAnsi="Times New Roman" w:cs="Times New Roman"/>
          <w:b/>
          <w:sz w:val="24"/>
          <w:szCs w:val="24"/>
        </w:rPr>
        <w:t>Also note that readings may be added or changed as the semester progresses.  These too will be noted in class</w:t>
      </w:r>
      <w:r w:rsidR="000265D7" w:rsidRPr="00C500E4">
        <w:rPr>
          <w:rFonts w:ascii="Times New Roman" w:hAnsi="Times New Roman" w:cs="Times New Roman"/>
          <w:b/>
          <w:sz w:val="24"/>
          <w:szCs w:val="24"/>
        </w:rPr>
        <w:t xml:space="preserve">.  </w:t>
      </w:r>
    </w:p>
    <w:p w14:paraId="1102264F" w14:textId="77777777" w:rsidR="000265D7" w:rsidRPr="00C500E4" w:rsidRDefault="000265D7" w:rsidP="001B4A5E">
      <w:pPr>
        <w:spacing w:line="240" w:lineRule="auto"/>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8"/>
        <w:gridCol w:w="4860"/>
        <w:gridCol w:w="3798"/>
      </w:tblGrid>
      <w:tr w:rsidR="00EA2582" w:rsidRPr="00C500E4" w14:paraId="7427CAB0" w14:textId="77777777" w:rsidTr="007C2578">
        <w:tc>
          <w:tcPr>
            <w:tcW w:w="918" w:type="dxa"/>
          </w:tcPr>
          <w:p w14:paraId="1A846358" w14:textId="77777777" w:rsidR="00EA2582" w:rsidRPr="00F641DE" w:rsidRDefault="00EA2582" w:rsidP="001B4A5E">
            <w:pPr>
              <w:contextualSpacing/>
              <w:rPr>
                <w:rStyle w:val="Strong"/>
                <w:rFonts w:cstheme="minorHAnsi"/>
              </w:rPr>
            </w:pPr>
            <w:r w:rsidRPr="00F641DE">
              <w:rPr>
                <w:rStyle w:val="Strong"/>
                <w:rFonts w:cstheme="minorHAnsi"/>
              </w:rPr>
              <w:t>Week</w:t>
            </w:r>
          </w:p>
        </w:tc>
        <w:tc>
          <w:tcPr>
            <w:tcW w:w="4860" w:type="dxa"/>
          </w:tcPr>
          <w:p w14:paraId="63E3D4C0" w14:textId="77777777" w:rsidR="00EA2582" w:rsidRPr="00F641DE" w:rsidRDefault="00EA2582" w:rsidP="001B4A5E">
            <w:pPr>
              <w:contextualSpacing/>
              <w:rPr>
                <w:rStyle w:val="Strong"/>
                <w:rFonts w:cstheme="minorHAnsi"/>
              </w:rPr>
            </w:pPr>
            <w:r w:rsidRPr="00F641DE">
              <w:rPr>
                <w:rStyle w:val="Strong"/>
                <w:rFonts w:cstheme="minorHAnsi"/>
              </w:rPr>
              <w:t>Topic</w:t>
            </w:r>
          </w:p>
        </w:tc>
        <w:tc>
          <w:tcPr>
            <w:tcW w:w="3798" w:type="dxa"/>
          </w:tcPr>
          <w:p w14:paraId="3665A2EA" w14:textId="77777777" w:rsidR="00FE73B2" w:rsidRPr="00F641DE" w:rsidRDefault="00EA2582" w:rsidP="001B4A5E">
            <w:pPr>
              <w:contextualSpacing/>
              <w:rPr>
                <w:rStyle w:val="Strong"/>
                <w:rFonts w:cstheme="minorHAnsi"/>
              </w:rPr>
            </w:pPr>
            <w:r w:rsidRPr="00F641DE">
              <w:rPr>
                <w:rStyle w:val="Strong"/>
                <w:rFonts w:cstheme="minorHAnsi"/>
              </w:rPr>
              <w:t>Readings</w:t>
            </w:r>
            <w:r w:rsidR="005B05B6" w:rsidRPr="00F641DE">
              <w:rPr>
                <w:rStyle w:val="Strong"/>
                <w:rFonts w:cstheme="minorHAnsi"/>
              </w:rPr>
              <w:t>: Readings should be completed by the class period they are listed for</w:t>
            </w:r>
          </w:p>
        </w:tc>
      </w:tr>
      <w:tr w:rsidR="00EA2582" w:rsidRPr="00C500E4" w14:paraId="0E62F09B" w14:textId="77777777" w:rsidTr="00040412">
        <w:tc>
          <w:tcPr>
            <w:tcW w:w="918" w:type="dxa"/>
            <w:tcBorders>
              <w:bottom w:val="single" w:sz="4" w:space="0" w:color="auto"/>
            </w:tcBorders>
          </w:tcPr>
          <w:p w14:paraId="3597C06B" w14:textId="0FBD2AE4" w:rsidR="00EA2582" w:rsidRPr="00F641DE" w:rsidRDefault="0087021D" w:rsidP="001B4A5E">
            <w:pPr>
              <w:contextualSpacing/>
              <w:rPr>
                <w:rStyle w:val="Strong"/>
                <w:rFonts w:cstheme="minorHAnsi"/>
              </w:rPr>
            </w:pPr>
            <w:r w:rsidRPr="00F641DE">
              <w:rPr>
                <w:rStyle w:val="Strong"/>
                <w:rFonts w:cstheme="minorHAnsi"/>
              </w:rPr>
              <w:t>1/</w:t>
            </w:r>
            <w:r w:rsidR="001B4A5E" w:rsidRPr="00F641DE">
              <w:rPr>
                <w:rStyle w:val="Strong"/>
                <w:rFonts w:cstheme="minorHAnsi"/>
              </w:rPr>
              <w:t>19</w:t>
            </w:r>
          </w:p>
        </w:tc>
        <w:tc>
          <w:tcPr>
            <w:tcW w:w="4860" w:type="dxa"/>
            <w:tcBorders>
              <w:bottom w:val="single" w:sz="4" w:space="0" w:color="auto"/>
            </w:tcBorders>
          </w:tcPr>
          <w:p w14:paraId="19BD93BA" w14:textId="77777777" w:rsidR="00EA2582" w:rsidRPr="00F641DE" w:rsidRDefault="0087167E" w:rsidP="001B4A5E">
            <w:pPr>
              <w:contextualSpacing/>
              <w:rPr>
                <w:rStyle w:val="Strong"/>
                <w:rFonts w:cstheme="minorHAnsi"/>
                <w:b w:val="0"/>
              </w:rPr>
            </w:pPr>
            <w:r w:rsidRPr="00F641DE">
              <w:rPr>
                <w:rStyle w:val="Strong"/>
                <w:rFonts w:cstheme="minorHAnsi"/>
                <w:b w:val="0"/>
              </w:rPr>
              <w:t xml:space="preserve">1. </w:t>
            </w:r>
            <w:r w:rsidR="00FE73B2" w:rsidRPr="00F641DE">
              <w:rPr>
                <w:rStyle w:val="Strong"/>
                <w:rFonts w:cstheme="minorHAnsi"/>
                <w:b w:val="0"/>
              </w:rPr>
              <w:t>Introduction to MLM</w:t>
            </w:r>
            <w:r w:rsidR="00DE7B90" w:rsidRPr="00F641DE">
              <w:rPr>
                <w:rStyle w:val="Strong"/>
                <w:rFonts w:cstheme="minorHAnsi"/>
                <w:b w:val="0"/>
              </w:rPr>
              <w:t>:  Communication in groups</w:t>
            </w:r>
          </w:p>
          <w:p w14:paraId="18D90BA8" w14:textId="77777777" w:rsidR="00172FFD" w:rsidRPr="00F641DE" w:rsidRDefault="00172FFD" w:rsidP="001B4A5E">
            <w:pPr>
              <w:contextualSpacing/>
              <w:rPr>
                <w:rStyle w:val="Strong"/>
                <w:rFonts w:cstheme="minorHAnsi"/>
                <w:b w:val="0"/>
              </w:rPr>
            </w:pPr>
          </w:p>
        </w:tc>
        <w:tc>
          <w:tcPr>
            <w:tcW w:w="3798" w:type="dxa"/>
            <w:tcBorders>
              <w:bottom w:val="single" w:sz="4" w:space="0" w:color="auto"/>
            </w:tcBorders>
          </w:tcPr>
          <w:p w14:paraId="59A0F1A3" w14:textId="77777777" w:rsidR="00EA2582" w:rsidRPr="00F641DE" w:rsidRDefault="00EA2582" w:rsidP="001B4A5E">
            <w:pPr>
              <w:contextualSpacing/>
              <w:rPr>
                <w:rStyle w:val="Strong"/>
                <w:rFonts w:cstheme="minorHAnsi"/>
                <w:b w:val="0"/>
              </w:rPr>
            </w:pPr>
          </w:p>
        </w:tc>
      </w:tr>
      <w:tr w:rsidR="0087167E" w:rsidRPr="00C500E4" w14:paraId="54311CE9" w14:textId="77777777" w:rsidTr="007C2578">
        <w:tc>
          <w:tcPr>
            <w:tcW w:w="918" w:type="dxa"/>
          </w:tcPr>
          <w:p w14:paraId="60ED1876" w14:textId="4932733D" w:rsidR="0087167E" w:rsidRPr="00F641DE" w:rsidRDefault="0087167E" w:rsidP="001B4A5E">
            <w:pPr>
              <w:contextualSpacing/>
              <w:rPr>
                <w:rStyle w:val="Strong"/>
                <w:rFonts w:cstheme="minorHAnsi"/>
              </w:rPr>
            </w:pPr>
            <w:r w:rsidRPr="00F641DE">
              <w:rPr>
                <w:rStyle w:val="Strong"/>
                <w:rFonts w:cstheme="minorHAnsi"/>
              </w:rPr>
              <w:t>1/</w:t>
            </w:r>
            <w:r w:rsidR="001B4A5E" w:rsidRPr="00F641DE">
              <w:rPr>
                <w:rStyle w:val="Strong"/>
                <w:rFonts w:cstheme="minorHAnsi"/>
              </w:rPr>
              <w:t>26</w:t>
            </w:r>
          </w:p>
        </w:tc>
        <w:tc>
          <w:tcPr>
            <w:tcW w:w="4860" w:type="dxa"/>
          </w:tcPr>
          <w:p w14:paraId="02D04043" w14:textId="77777777" w:rsidR="0087167E" w:rsidRPr="00F641DE" w:rsidRDefault="0087167E" w:rsidP="001B4A5E">
            <w:pPr>
              <w:contextualSpacing/>
              <w:rPr>
                <w:rStyle w:val="Strong"/>
                <w:rFonts w:cstheme="minorHAnsi"/>
                <w:b w:val="0"/>
              </w:rPr>
            </w:pPr>
            <w:r w:rsidRPr="00F641DE">
              <w:rPr>
                <w:rStyle w:val="Strong"/>
                <w:rFonts w:cstheme="minorHAnsi"/>
                <w:b w:val="0"/>
              </w:rPr>
              <w:t>2. Review of Regression (Multiple Regression, Categorical predictors, Interactions in Regression)</w:t>
            </w:r>
          </w:p>
        </w:tc>
        <w:tc>
          <w:tcPr>
            <w:tcW w:w="3798" w:type="dxa"/>
          </w:tcPr>
          <w:p w14:paraId="561A8E78" w14:textId="77777777" w:rsidR="00714BF8" w:rsidRDefault="0087167E" w:rsidP="001B4A5E">
            <w:pPr>
              <w:contextualSpacing/>
              <w:rPr>
                <w:rStyle w:val="Strong"/>
                <w:rFonts w:cstheme="minorHAnsi"/>
                <w:b w:val="0"/>
              </w:rPr>
            </w:pPr>
            <w:r w:rsidRPr="00F641DE">
              <w:rPr>
                <w:rStyle w:val="Strong"/>
                <w:rFonts w:cstheme="minorHAnsi"/>
                <w:b w:val="0"/>
              </w:rPr>
              <w:t xml:space="preserve">Hox </w:t>
            </w:r>
            <w:proofErr w:type="spellStart"/>
            <w:r w:rsidRPr="00F641DE">
              <w:rPr>
                <w:rStyle w:val="Strong"/>
                <w:rFonts w:cstheme="minorHAnsi"/>
                <w:b w:val="0"/>
              </w:rPr>
              <w:t>ch.</w:t>
            </w:r>
            <w:proofErr w:type="spellEnd"/>
            <w:r w:rsidRPr="00F641DE">
              <w:rPr>
                <w:rStyle w:val="Strong"/>
                <w:rFonts w:cstheme="minorHAnsi"/>
                <w:b w:val="0"/>
              </w:rPr>
              <w:t xml:space="preserve"> 1; </w:t>
            </w:r>
          </w:p>
          <w:p w14:paraId="346CC728" w14:textId="77777777" w:rsidR="00714BF8" w:rsidRDefault="0087167E" w:rsidP="001B4A5E">
            <w:pPr>
              <w:contextualSpacing/>
              <w:rPr>
                <w:rStyle w:val="Strong"/>
                <w:rFonts w:cstheme="minorHAnsi"/>
                <w:b w:val="0"/>
              </w:rPr>
            </w:pPr>
            <w:r w:rsidRPr="00F641DE">
              <w:rPr>
                <w:rStyle w:val="Strong"/>
                <w:rFonts w:cstheme="minorHAnsi"/>
                <w:b w:val="0"/>
              </w:rPr>
              <w:t xml:space="preserve">Heck1SPSS.pdf.  </w:t>
            </w:r>
          </w:p>
          <w:p w14:paraId="0A3DF235" w14:textId="53D884D5" w:rsidR="0087167E" w:rsidRPr="00F641DE" w:rsidRDefault="000265D7" w:rsidP="001B4A5E">
            <w:pPr>
              <w:contextualSpacing/>
              <w:rPr>
                <w:rStyle w:val="Strong"/>
                <w:rFonts w:cstheme="minorHAnsi"/>
              </w:rPr>
            </w:pPr>
            <w:r w:rsidRPr="00F641DE">
              <w:rPr>
                <w:rStyle w:val="Strong"/>
                <w:rFonts w:cstheme="minorHAnsi"/>
              </w:rPr>
              <w:t>Topic Reading</w:t>
            </w:r>
          </w:p>
          <w:p w14:paraId="058180A6" w14:textId="77777777" w:rsidR="0087167E" w:rsidRPr="00F641DE" w:rsidRDefault="0087167E" w:rsidP="001B4A5E">
            <w:pPr>
              <w:contextualSpacing/>
              <w:rPr>
                <w:rStyle w:val="Strong"/>
                <w:rFonts w:cstheme="minorHAnsi"/>
                <w:b w:val="0"/>
              </w:rPr>
            </w:pPr>
          </w:p>
        </w:tc>
      </w:tr>
      <w:tr w:rsidR="0087167E" w:rsidRPr="00C500E4" w14:paraId="17E79D31" w14:textId="77777777" w:rsidTr="007C2578">
        <w:tc>
          <w:tcPr>
            <w:tcW w:w="918" w:type="dxa"/>
          </w:tcPr>
          <w:p w14:paraId="7B2F0590" w14:textId="7676E8E1" w:rsidR="0087167E" w:rsidRPr="00F641DE" w:rsidRDefault="001B4A5E" w:rsidP="001B4A5E">
            <w:pPr>
              <w:contextualSpacing/>
              <w:rPr>
                <w:rStyle w:val="Strong"/>
                <w:rFonts w:cstheme="minorHAnsi"/>
              </w:rPr>
            </w:pPr>
            <w:r w:rsidRPr="00F641DE">
              <w:rPr>
                <w:rStyle w:val="Strong"/>
                <w:rFonts w:cstheme="minorHAnsi"/>
              </w:rPr>
              <w:t>2</w:t>
            </w:r>
            <w:r w:rsidR="00F641DE" w:rsidRPr="00F641DE">
              <w:rPr>
                <w:rStyle w:val="Strong"/>
                <w:rFonts w:cstheme="minorHAnsi"/>
              </w:rPr>
              <w:t>/2</w:t>
            </w:r>
          </w:p>
          <w:p w14:paraId="55F56657" w14:textId="77777777" w:rsidR="0087167E" w:rsidRPr="00F641DE" w:rsidRDefault="0087167E" w:rsidP="001B4A5E">
            <w:pPr>
              <w:contextualSpacing/>
              <w:rPr>
                <w:rStyle w:val="Strong"/>
                <w:rFonts w:cstheme="minorHAnsi"/>
              </w:rPr>
            </w:pPr>
          </w:p>
        </w:tc>
        <w:tc>
          <w:tcPr>
            <w:tcW w:w="4860" w:type="dxa"/>
          </w:tcPr>
          <w:p w14:paraId="4263E95A" w14:textId="77777777" w:rsidR="0087167E" w:rsidRPr="00F641DE" w:rsidRDefault="0087167E" w:rsidP="001B4A5E">
            <w:pPr>
              <w:contextualSpacing/>
              <w:rPr>
                <w:rStyle w:val="Strong"/>
                <w:rFonts w:cstheme="minorHAnsi"/>
                <w:b w:val="0"/>
              </w:rPr>
            </w:pPr>
            <w:r w:rsidRPr="00F641DE">
              <w:rPr>
                <w:rStyle w:val="Strong"/>
                <w:rFonts w:cstheme="minorHAnsi"/>
                <w:b w:val="0"/>
              </w:rPr>
              <w:t>3. Data Restructuring; Intraclass correlations; Basic MLM using SPSS</w:t>
            </w:r>
          </w:p>
        </w:tc>
        <w:tc>
          <w:tcPr>
            <w:tcW w:w="3798" w:type="dxa"/>
          </w:tcPr>
          <w:p w14:paraId="2BE14182" w14:textId="77777777" w:rsidR="00714BF8" w:rsidRDefault="0087167E" w:rsidP="001B4A5E">
            <w:pPr>
              <w:contextualSpacing/>
              <w:rPr>
                <w:rStyle w:val="Strong"/>
                <w:rFonts w:cstheme="minorHAnsi"/>
                <w:b w:val="0"/>
              </w:rPr>
            </w:pPr>
            <w:r w:rsidRPr="00F641DE">
              <w:rPr>
                <w:rStyle w:val="Strong"/>
                <w:rFonts w:cstheme="minorHAnsi"/>
                <w:b w:val="0"/>
              </w:rPr>
              <w:t xml:space="preserve">Hox </w:t>
            </w:r>
            <w:proofErr w:type="spellStart"/>
            <w:r w:rsidRPr="00F641DE">
              <w:rPr>
                <w:rStyle w:val="Strong"/>
                <w:rFonts w:cstheme="minorHAnsi"/>
                <w:b w:val="0"/>
              </w:rPr>
              <w:t>ch.</w:t>
            </w:r>
            <w:proofErr w:type="spellEnd"/>
            <w:r w:rsidRPr="00F641DE">
              <w:rPr>
                <w:rStyle w:val="Strong"/>
                <w:rFonts w:cstheme="minorHAnsi"/>
                <w:b w:val="0"/>
              </w:rPr>
              <w:t xml:space="preserve"> 2; </w:t>
            </w:r>
          </w:p>
          <w:p w14:paraId="7F79880C" w14:textId="77777777" w:rsidR="00714BF8" w:rsidRDefault="0087167E" w:rsidP="001B4A5E">
            <w:pPr>
              <w:contextualSpacing/>
              <w:rPr>
                <w:rStyle w:val="Strong"/>
                <w:rFonts w:cstheme="minorHAnsi"/>
                <w:b w:val="0"/>
              </w:rPr>
            </w:pPr>
            <w:proofErr w:type="spellStart"/>
            <w:r w:rsidRPr="00F641DE">
              <w:rPr>
                <w:rStyle w:val="Strong"/>
                <w:rFonts w:cstheme="minorHAnsi"/>
                <w:b w:val="0"/>
              </w:rPr>
              <w:t>Snijders</w:t>
            </w:r>
            <w:proofErr w:type="spellEnd"/>
            <w:r w:rsidRPr="00F641DE">
              <w:rPr>
                <w:rStyle w:val="Strong"/>
                <w:rFonts w:cstheme="minorHAnsi"/>
                <w:b w:val="0"/>
              </w:rPr>
              <w:t xml:space="preserve"> &amp; Bosker </w:t>
            </w:r>
            <w:proofErr w:type="spellStart"/>
            <w:r w:rsidRPr="00F641DE">
              <w:rPr>
                <w:rStyle w:val="Strong"/>
                <w:rFonts w:cstheme="minorHAnsi"/>
                <w:b w:val="0"/>
              </w:rPr>
              <w:t>ch.</w:t>
            </w:r>
            <w:proofErr w:type="spellEnd"/>
            <w:r w:rsidRPr="00F641DE">
              <w:rPr>
                <w:rStyle w:val="Strong"/>
                <w:rFonts w:cstheme="minorHAnsi"/>
                <w:b w:val="0"/>
              </w:rPr>
              <w:t xml:space="preserve"> 2 &amp; 3; Heck2SPSS.pdf</w:t>
            </w:r>
            <w:r w:rsidR="000265D7" w:rsidRPr="00F641DE">
              <w:rPr>
                <w:rStyle w:val="Strong"/>
                <w:rFonts w:cstheme="minorHAnsi"/>
                <w:b w:val="0"/>
              </w:rPr>
              <w:t xml:space="preserve">; </w:t>
            </w:r>
          </w:p>
          <w:p w14:paraId="0DFC020E" w14:textId="7B9ADF68" w:rsidR="0087167E" w:rsidRPr="00F641DE" w:rsidRDefault="000265D7" w:rsidP="001B4A5E">
            <w:pPr>
              <w:contextualSpacing/>
              <w:rPr>
                <w:rStyle w:val="Strong"/>
                <w:rFonts w:cstheme="minorHAnsi"/>
                <w:b w:val="0"/>
              </w:rPr>
            </w:pPr>
            <w:r w:rsidRPr="00F641DE">
              <w:rPr>
                <w:rStyle w:val="Strong"/>
                <w:rFonts w:cstheme="minorHAnsi"/>
              </w:rPr>
              <w:t>Topic Reading</w:t>
            </w:r>
          </w:p>
        </w:tc>
      </w:tr>
      <w:tr w:rsidR="0087167E" w:rsidRPr="00C500E4" w14:paraId="373B2BB3" w14:textId="77777777" w:rsidTr="007C2578">
        <w:tc>
          <w:tcPr>
            <w:tcW w:w="918" w:type="dxa"/>
          </w:tcPr>
          <w:p w14:paraId="2B862CEE" w14:textId="658FCD19" w:rsidR="0087167E" w:rsidRPr="00F641DE" w:rsidRDefault="00F641DE" w:rsidP="001B4A5E">
            <w:pPr>
              <w:contextualSpacing/>
              <w:rPr>
                <w:rStyle w:val="Strong"/>
                <w:rFonts w:cstheme="minorHAnsi"/>
              </w:rPr>
            </w:pPr>
            <w:r w:rsidRPr="00F641DE">
              <w:rPr>
                <w:rStyle w:val="Strong"/>
                <w:rFonts w:cstheme="minorHAnsi"/>
              </w:rPr>
              <w:t>2/9</w:t>
            </w:r>
          </w:p>
        </w:tc>
        <w:tc>
          <w:tcPr>
            <w:tcW w:w="4860" w:type="dxa"/>
          </w:tcPr>
          <w:p w14:paraId="55766EEA" w14:textId="77777777" w:rsidR="0087167E" w:rsidRPr="00F641DE" w:rsidRDefault="0087167E" w:rsidP="001B4A5E">
            <w:pPr>
              <w:contextualSpacing/>
              <w:rPr>
                <w:rStyle w:val="Strong"/>
                <w:rFonts w:cstheme="minorHAnsi"/>
                <w:b w:val="0"/>
              </w:rPr>
            </w:pPr>
            <w:r w:rsidRPr="00F641DE">
              <w:rPr>
                <w:rStyle w:val="Strong"/>
                <w:rFonts w:cstheme="minorHAnsi"/>
                <w:b w:val="0"/>
              </w:rPr>
              <w:t>4. MLM fundamentals</w:t>
            </w:r>
            <w:r w:rsidR="00111C43" w:rsidRPr="00F641DE">
              <w:rPr>
                <w:rStyle w:val="Strong"/>
                <w:rFonts w:cstheme="minorHAnsi"/>
                <w:b w:val="0"/>
              </w:rPr>
              <w:t>, covariance structures, R-squared and deviance tests</w:t>
            </w:r>
            <w:r w:rsidRPr="00F641DE">
              <w:rPr>
                <w:rStyle w:val="Strong"/>
                <w:rFonts w:cstheme="minorHAnsi"/>
                <w:b w:val="0"/>
              </w:rPr>
              <w:t xml:space="preserve">  </w:t>
            </w:r>
          </w:p>
        </w:tc>
        <w:tc>
          <w:tcPr>
            <w:tcW w:w="3798" w:type="dxa"/>
          </w:tcPr>
          <w:p w14:paraId="681D1B63" w14:textId="77777777" w:rsidR="00714BF8" w:rsidRDefault="0087167E" w:rsidP="001B4A5E">
            <w:pPr>
              <w:contextualSpacing/>
              <w:rPr>
                <w:rStyle w:val="Strong"/>
                <w:rFonts w:cstheme="minorHAnsi"/>
                <w:b w:val="0"/>
              </w:rPr>
            </w:pPr>
            <w:r w:rsidRPr="00F641DE">
              <w:rPr>
                <w:rStyle w:val="Strong"/>
                <w:rFonts w:cstheme="minorHAnsi"/>
                <w:b w:val="0"/>
              </w:rPr>
              <w:t xml:space="preserve">Hox </w:t>
            </w:r>
            <w:proofErr w:type="spellStart"/>
            <w:r w:rsidRPr="00F641DE">
              <w:rPr>
                <w:rStyle w:val="Strong"/>
                <w:rFonts w:cstheme="minorHAnsi"/>
                <w:b w:val="0"/>
              </w:rPr>
              <w:t>ch.</w:t>
            </w:r>
            <w:proofErr w:type="spellEnd"/>
            <w:r w:rsidRPr="00F641DE">
              <w:rPr>
                <w:rStyle w:val="Strong"/>
                <w:rFonts w:cstheme="minorHAnsi"/>
                <w:b w:val="0"/>
              </w:rPr>
              <w:t xml:space="preserve"> 3; </w:t>
            </w:r>
          </w:p>
          <w:p w14:paraId="743F1100" w14:textId="77777777" w:rsidR="00714BF8" w:rsidRDefault="0087167E" w:rsidP="001B4A5E">
            <w:pPr>
              <w:contextualSpacing/>
              <w:rPr>
                <w:rStyle w:val="Strong"/>
                <w:rFonts w:cstheme="minorHAnsi"/>
                <w:b w:val="0"/>
              </w:rPr>
            </w:pPr>
            <w:r w:rsidRPr="00F641DE">
              <w:rPr>
                <w:rStyle w:val="Strong"/>
                <w:rFonts w:cstheme="minorHAnsi"/>
                <w:b w:val="0"/>
              </w:rPr>
              <w:t>Heck3SPSS.pdf</w:t>
            </w:r>
            <w:r w:rsidR="000265D7" w:rsidRPr="00F641DE">
              <w:rPr>
                <w:rStyle w:val="Strong"/>
                <w:rFonts w:cstheme="minorHAnsi"/>
                <w:b w:val="0"/>
              </w:rPr>
              <w:t xml:space="preserve">; </w:t>
            </w:r>
          </w:p>
          <w:p w14:paraId="3B89F9A6" w14:textId="3FB09489" w:rsidR="0087167E" w:rsidRPr="00F641DE" w:rsidRDefault="000265D7" w:rsidP="001B4A5E">
            <w:pPr>
              <w:contextualSpacing/>
              <w:rPr>
                <w:rStyle w:val="Strong"/>
                <w:rFonts w:cstheme="minorHAnsi"/>
                <w:b w:val="0"/>
              </w:rPr>
            </w:pPr>
            <w:r w:rsidRPr="00F641DE">
              <w:rPr>
                <w:rStyle w:val="Strong"/>
                <w:rFonts w:cstheme="minorHAnsi"/>
              </w:rPr>
              <w:t>Topic Reading</w:t>
            </w:r>
            <w:r w:rsidR="0087167E" w:rsidRPr="00F641DE">
              <w:rPr>
                <w:rStyle w:val="Strong"/>
                <w:rFonts w:cstheme="minorHAnsi"/>
                <w:b w:val="0"/>
              </w:rPr>
              <w:t xml:space="preserve">                                                                                                                                                                                                                                                                                                                                                                                            </w:t>
            </w:r>
          </w:p>
        </w:tc>
      </w:tr>
      <w:tr w:rsidR="00FE73B2" w:rsidRPr="00C500E4" w14:paraId="45D9DBE0" w14:textId="77777777" w:rsidTr="007C2578">
        <w:tc>
          <w:tcPr>
            <w:tcW w:w="918" w:type="dxa"/>
          </w:tcPr>
          <w:p w14:paraId="7408360F" w14:textId="0726673B" w:rsidR="00FE73B2" w:rsidRPr="00F641DE" w:rsidRDefault="00F641DE" w:rsidP="001B4A5E">
            <w:pPr>
              <w:contextualSpacing/>
              <w:rPr>
                <w:rStyle w:val="Strong"/>
                <w:rFonts w:cstheme="minorHAnsi"/>
              </w:rPr>
            </w:pPr>
            <w:r w:rsidRPr="00F641DE">
              <w:rPr>
                <w:rStyle w:val="Strong"/>
                <w:rFonts w:cstheme="minorHAnsi"/>
              </w:rPr>
              <w:t>2/16</w:t>
            </w:r>
          </w:p>
        </w:tc>
        <w:tc>
          <w:tcPr>
            <w:tcW w:w="4860" w:type="dxa"/>
          </w:tcPr>
          <w:p w14:paraId="7A0EDAF3" w14:textId="77777777" w:rsidR="00FE73B2" w:rsidRPr="00F641DE" w:rsidRDefault="00111C43" w:rsidP="001B4A5E">
            <w:pPr>
              <w:contextualSpacing/>
              <w:rPr>
                <w:rStyle w:val="Strong"/>
                <w:rFonts w:cstheme="minorHAnsi"/>
                <w:b w:val="0"/>
              </w:rPr>
            </w:pPr>
            <w:r w:rsidRPr="00F641DE">
              <w:rPr>
                <w:rStyle w:val="Strong"/>
                <w:rFonts w:cstheme="minorHAnsi"/>
                <w:b w:val="0"/>
              </w:rPr>
              <w:t>5. MLM fundamentals, Categorical predictors, Repeated versus Random effects, Centering</w:t>
            </w:r>
            <w:r w:rsidR="00FE73B2" w:rsidRPr="00F641DE">
              <w:rPr>
                <w:rStyle w:val="Strong"/>
                <w:rFonts w:cstheme="minorHAnsi"/>
                <w:b w:val="0"/>
              </w:rPr>
              <w:t xml:space="preserve"> </w:t>
            </w:r>
          </w:p>
        </w:tc>
        <w:tc>
          <w:tcPr>
            <w:tcW w:w="3798" w:type="dxa"/>
          </w:tcPr>
          <w:p w14:paraId="5FED8080" w14:textId="77777777" w:rsidR="00714BF8" w:rsidRDefault="001122BD" w:rsidP="001B4A5E">
            <w:pPr>
              <w:contextualSpacing/>
              <w:rPr>
                <w:rStyle w:val="Strong"/>
                <w:rFonts w:cstheme="minorHAnsi"/>
                <w:b w:val="0"/>
              </w:rPr>
            </w:pPr>
            <w:r w:rsidRPr="00F641DE">
              <w:rPr>
                <w:rStyle w:val="Strong"/>
                <w:rFonts w:cstheme="minorHAnsi"/>
                <w:b w:val="0"/>
              </w:rPr>
              <w:t xml:space="preserve">Hox </w:t>
            </w:r>
            <w:proofErr w:type="spellStart"/>
            <w:r w:rsidRPr="00F641DE">
              <w:rPr>
                <w:rStyle w:val="Strong"/>
                <w:rFonts w:cstheme="minorHAnsi"/>
                <w:b w:val="0"/>
              </w:rPr>
              <w:t>ch.</w:t>
            </w:r>
            <w:proofErr w:type="spellEnd"/>
            <w:r w:rsidRPr="00F641DE">
              <w:rPr>
                <w:rStyle w:val="Strong"/>
                <w:rFonts w:cstheme="minorHAnsi"/>
                <w:b w:val="0"/>
              </w:rPr>
              <w:t xml:space="preserve"> 4; </w:t>
            </w:r>
          </w:p>
          <w:p w14:paraId="6102D679" w14:textId="77777777" w:rsidR="00714BF8" w:rsidRDefault="00973AE8" w:rsidP="001B4A5E">
            <w:pPr>
              <w:contextualSpacing/>
              <w:rPr>
                <w:rStyle w:val="Strong"/>
                <w:rFonts w:cstheme="minorHAnsi"/>
                <w:b w:val="0"/>
              </w:rPr>
            </w:pPr>
            <w:r w:rsidRPr="00F641DE">
              <w:rPr>
                <w:rStyle w:val="Strong"/>
                <w:rFonts w:cstheme="minorHAnsi"/>
                <w:b w:val="0"/>
              </w:rPr>
              <w:t xml:space="preserve">Enders &amp; </w:t>
            </w:r>
            <w:proofErr w:type="spellStart"/>
            <w:r w:rsidRPr="00F641DE">
              <w:rPr>
                <w:rStyle w:val="Strong"/>
                <w:rFonts w:cstheme="minorHAnsi"/>
                <w:b w:val="0"/>
              </w:rPr>
              <w:t>Tofighi</w:t>
            </w:r>
            <w:proofErr w:type="spellEnd"/>
            <w:r w:rsidRPr="00F641DE">
              <w:rPr>
                <w:rStyle w:val="Strong"/>
                <w:rFonts w:cstheme="minorHAnsi"/>
                <w:b w:val="0"/>
              </w:rPr>
              <w:t xml:space="preserve"> 2007</w:t>
            </w:r>
            <w:r w:rsidR="00657EF6" w:rsidRPr="00F641DE">
              <w:rPr>
                <w:rStyle w:val="Strong"/>
                <w:rFonts w:cstheme="minorHAnsi"/>
                <w:b w:val="0"/>
              </w:rPr>
              <w:t xml:space="preserve">; </w:t>
            </w:r>
          </w:p>
          <w:p w14:paraId="26F2A613" w14:textId="35678FC2" w:rsidR="00FE73B2" w:rsidRPr="00F641DE" w:rsidRDefault="000265D7" w:rsidP="001B4A5E">
            <w:pPr>
              <w:contextualSpacing/>
              <w:rPr>
                <w:rStyle w:val="Strong"/>
                <w:rFonts w:cstheme="minorHAnsi"/>
                <w:b w:val="0"/>
              </w:rPr>
            </w:pPr>
            <w:r w:rsidRPr="00F641DE">
              <w:rPr>
                <w:rStyle w:val="Strong"/>
                <w:rFonts w:cstheme="minorHAnsi"/>
              </w:rPr>
              <w:t>Topic Reading</w:t>
            </w:r>
          </w:p>
        </w:tc>
      </w:tr>
      <w:tr w:rsidR="00FE73B2" w:rsidRPr="00C500E4" w14:paraId="3B5596EF" w14:textId="77777777" w:rsidTr="007C2578">
        <w:tc>
          <w:tcPr>
            <w:tcW w:w="918" w:type="dxa"/>
          </w:tcPr>
          <w:p w14:paraId="51D50A53" w14:textId="7CE79D17" w:rsidR="00FE73B2" w:rsidRPr="00F641DE" w:rsidRDefault="00FE73B2" w:rsidP="001B4A5E">
            <w:pPr>
              <w:contextualSpacing/>
              <w:rPr>
                <w:rStyle w:val="Strong"/>
                <w:rFonts w:cstheme="minorHAnsi"/>
              </w:rPr>
            </w:pPr>
            <w:r w:rsidRPr="00F641DE">
              <w:rPr>
                <w:rStyle w:val="Strong"/>
                <w:rFonts w:cstheme="minorHAnsi"/>
              </w:rPr>
              <w:t>2/</w:t>
            </w:r>
            <w:r w:rsidR="00F641DE" w:rsidRPr="00F641DE">
              <w:rPr>
                <w:rStyle w:val="Strong"/>
                <w:rFonts w:cstheme="minorHAnsi"/>
              </w:rPr>
              <w:t>23</w:t>
            </w:r>
          </w:p>
        </w:tc>
        <w:tc>
          <w:tcPr>
            <w:tcW w:w="4860" w:type="dxa"/>
          </w:tcPr>
          <w:p w14:paraId="74F9E5D8" w14:textId="77777777" w:rsidR="00DE7B90" w:rsidRPr="00F641DE" w:rsidRDefault="00111C43" w:rsidP="001B4A5E">
            <w:pPr>
              <w:contextualSpacing/>
              <w:rPr>
                <w:rStyle w:val="Strong"/>
                <w:rFonts w:cstheme="minorHAnsi"/>
                <w:b w:val="0"/>
              </w:rPr>
            </w:pPr>
            <w:r w:rsidRPr="00F641DE">
              <w:rPr>
                <w:rStyle w:val="Strong"/>
                <w:rFonts w:cstheme="minorHAnsi"/>
                <w:b w:val="0"/>
              </w:rPr>
              <w:t>6. MLM for over-time data:  Growth Curve Models</w:t>
            </w:r>
          </w:p>
          <w:p w14:paraId="31F38B8D" w14:textId="77777777" w:rsidR="00111C43" w:rsidRPr="00F641DE" w:rsidRDefault="00111C43" w:rsidP="001B4A5E">
            <w:pPr>
              <w:contextualSpacing/>
              <w:rPr>
                <w:rStyle w:val="Strong"/>
                <w:rFonts w:cstheme="minorHAnsi"/>
                <w:b w:val="0"/>
              </w:rPr>
            </w:pPr>
          </w:p>
        </w:tc>
        <w:tc>
          <w:tcPr>
            <w:tcW w:w="3798" w:type="dxa"/>
          </w:tcPr>
          <w:p w14:paraId="7DEEE15F" w14:textId="77777777" w:rsidR="00714BF8" w:rsidRDefault="00B52FA6" w:rsidP="001B4A5E">
            <w:pPr>
              <w:contextualSpacing/>
              <w:rPr>
                <w:rStyle w:val="Strong"/>
                <w:rFonts w:cstheme="minorHAnsi"/>
                <w:b w:val="0"/>
              </w:rPr>
            </w:pPr>
            <w:r w:rsidRPr="00F641DE">
              <w:rPr>
                <w:rStyle w:val="Strong"/>
                <w:rFonts w:cstheme="minorHAnsi"/>
                <w:b w:val="0"/>
              </w:rPr>
              <w:t>Judd et al., 2017</w:t>
            </w:r>
            <w:r w:rsidR="009C2A1F" w:rsidRPr="00F641DE">
              <w:rPr>
                <w:rStyle w:val="Strong"/>
                <w:rFonts w:cstheme="minorHAnsi"/>
                <w:b w:val="0"/>
              </w:rPr>
              <w:t xml:space="preserve">; </w:t>
            </w:r>
          </w:p>
          <w:p w14:paraId="1802F170" w14:textId="77777777" w:rsidR="00714BF8" w:rsidRDefault="009C2A1F" w:rsidP="001B4A5E">
            <w:pPr>
              <w:contextualSpacing/>
              <w:rPr>
                <w:rStyle w:val="Strong"/>
                <w:rFonts w:cstheme="minorHAnsi"/>
                <w:b w:val="0"/>
              </w:rPr>
            </w:pPr>
            <w:r w:rsidRPr="00F641DE">
              <w:rPr>
                <w:rStyle w:val="Strong"/>
                <w:rFonts w:cstheme="minorHAnsi"/>
                <w:b w:val="0"/>
              </w:rPr>
              <w:t>Curran &amp; Bauer 2011</w:t>
            </w:r>
            <w:r w:rsidR="000265D7" w:rsidRPr="00F641DE">
              <w:rPr>
                <w:rStyle w:val="Strong"/>
                <w:rFonts w:cstheme="minorHAnsi"/>
                <w:b w:val="0"/>
              </w:rPr>
              <w:t xml:space="preserve">; </w:t>
            </w:r>
          </w:p>
          <w:p w14:paraId="673D7244" w14:textId="5048E841" w:rsidR="00FE73B2" w:rsidRPr="00F641DE" w:rsidRDefault="000265D7" w:rsidP="001B4A5E">
            <w:pPr>
              <w:contextualSpacing/>
              <w:rPr>
                <w:rStyle w:val="Strong"/>
                <w:rFonts w:cstheme="minorHAnsi"/>
                <w:b w:val="0"/>
              </w:rPr>
            </w:pPr>
            <w:r w:rsidRPr="00F641DE">
              <w:rPr>
                <w:rStyle w:val="Strong"/>
                <w:rFonts w:cstheme="minorHAnsi"/>
              </w:rPr>
              <w:t>Topic Reading</w:t>
            </w:r>
          </w:p>
        </w:tc>
      </w:tr>
      <w:tr w:rsidR="004859E8" w:rsidRPr="00C500E4" w14:paraId="343E878C" w14:textId="77777777" w:rsidTr="007C2578">
        <w:tc>
          <w:tcPr>
            <w:tcW w:w="918" w:type="dxa"/>
          </w:tcPr>
          <w:p w14:paraId="5D8C2ECE" w14:textId="77777777" w:rsidR="004859E8" w:rsidRPr="00F641DE" w:rsidRDefault="004859E8" w:rsidP="001B4A5E">
            <w:pPr>
              <w:contextualSpacing/>
              <w:rPr>
                <w:rStyle w:val="Strong"/>
                <w:rFonts w:cstheme="minorHAnsi"/>
              </w:rPr>
            </w:pPr>
            <w:r w:rsidRPr="00F641DE">
              <w:rPr>
                <w:rStyle w:val="Strong"/>
                <w:rFonts w:cstheme="minorHAnsi"/>
              </w:rPr>
              <w:t>2/18</w:t>
            </w:r>
          </w:p>
        </w:tc>
        <w:tc>
          <w:tcPr>
            <w:tcW w:w="4860" w:type="dxa"/>
          </w:tcPr>
          <w:p w14:paraId="65EC88D3" w14:textId="77777777" w:rsidR="004859E8" w:rsidRPr="00F641DE" w:rsidRDefault="00111C43" w:rsidP="001B4A5E">
            <w:pPr>
              <w:contextualSpacing/>
              <w:rPr>
                <w:rStyle w:val="Strong"/>
                <w:rFonts w:cstheme="minorHAnsi"/>
                <w:b w:val="0"/>
              </w:rPr>
            </w:pPr>
            <w:r w:rsidRPr="00F641DE">
              <w:rPr>
                <w:rStyle w:val="Strong"/>
                <w:rFonts w:cstheme="minorHAnsi"/>
                <w:b w:val="0"/>
              </w:rPr>
              <w:t xml:space="preserve">7.  </w:t>
            </w:r>
            <w:r w:rsidR="004859E8" w:rsidRPr="00F641DE">
              <w:rPr>
                <w:rStyle w:val="Strong"/>
                <w:rFonts w:cstheme="minorHAnsi"/>
                <w:b w:val="0"/>
              </w:rPr>
              <w:t>MLM in the over-time context, Growth Curve Models</w:t>
            </w:r>
          </w:p>
        </w:tc>
        <w:tc>
          <w:tcPr>
            <w:tcW w:w="3798" w:type="dxa"/>
          </w:tcPr>
          <w:p w14:paraId="2C9DE8B6" w14:textId="77777777" w:rsidR="00714BF8" w:rsidRDefault="004859E8" w:rsidP="001B4A5E">
            <w:pPr>
              <w:contextualSpacing/>
              <w:rPr>
                <w:rStyle w:val="Strong"/>
                <w:rFonts w:cstheme="minorHAnsi"/>
                <w:b w:val="0"/>
              </w:rPr>
            </w:pPr>
            <w:r w:rsidRPr="00F641DE">
              <w:rPr>
                <w:rStyle w:val="Strong"/>
                <w:rFonts w:cstheme="minorHAnsi"/>
                <w:b w:val="0"/>
              </w:rPr>
              <w:t xml:space="preserve">Hox </w:t>
            </w:r>
            <w:proofErr w:type="spellStart"/>
            <w:r w:rsidRPr="00F641DE">
              <w:rPr>
                <w:rStyle w:val="Strong"/>
                <w:rFonts w:cstheme="minorHAnsi"/>
                <w:b w:val="0"/>
              </w:rPr>
              <w:t>ch.</w:t>
            </w:r>
            <w:proofErr w:type="spellEnd"/>
            <w:r w:rsidRPr="00F641DE">
              <w:rPr>
                <w:rStyle w:val="Strong"/>
                <w:rFonts w:cstheme="minorHAnsi"/>
                <w:b w:val="0"/>
              </w:rPr>
              <w:t xml:space="preserve"> 5; </w:t>
            </w:r>
          </w:p>
          <w:p w14:paraId="21DE50F6" w14:textId="77777777" w:rsidR="00714BF8" w:rsidRDefault="004859E8" w:rsidP="001B4A5E">
            <w:pPr>
              <w:contextualSpacing/>
              <w:rPr>
                <w:rStyle w:val="Strong"/>
                <w:rFonts w:cstheme="minorHAnsi"/>
                <w:b w:val="0"/>
              </w:rPr>
            </w:pPr>
            <w:proofErr w:type="spellStart"/>
            <w:r w:rsidRPr="00F641DE">
              <w:rPr>
                <w:rStyle w:val="Strong"/>
                <w:rFonts w:cstheme="minorHAnsi"/>
                <w:b w:val="0"/>
              </w:rPr>
              <w:t>Biesanz</w:t>
            </w:r>
            <w:proofErr w:type="spellEnd"/>
            <w:r w:rsidRPr="00F641DE">
              <w:rPr>
                <w:rStyle w:val="Strong"/>
                <w:rFonts w:cstheme="minorHAnsi"/>
                <w:b w:val="0"/>
              </w:rPr>
              <w:t xml:space="preserve"> et al., 2004</w:t>
            </w:r>
            <w:r w:rsidR="00413588" w:rsidRPr="00F641DE">
              <w:rPr>
                <w:rStyle w:val="Strong"/>
                <w:rFonts w:cstheme="minorHAnsi"/>
                <w:b w:val="0"/>
              </w:rPr>
              <w:t xml:space="preserve"> </w:t>
            </w:r>
          </w:p>
          <w:p w14:paraId="44613FA5" w14:textId="77777777" w:rsidR="00714BF8" w:rsidRDefault="00413588" w:rsidP="001B4A5E">
            <w:pPr>
              <w:contextualSpacing/>
              <w:rPr>
                <w:rStyle w:val="Strong"/>
                <w:rFonts w:cstheme="minorHAnsi"/>
              </w:rPr>
            </w:pPr>
            <w:r w:rsidRPr="00F641DE">
              <w:rPr>
                <w:rStyle w:val="Strong"/>
                <w:rFonts w:cstheme="minorHAnsi"/>
                <w:b w:val="0"/>
              </w:rPr>
              <w:t xml:space="preserve">Bolger &amp; </w:t>
            </w:r>
            <w:proofErr w:type="spellStart"/>
            <w:r w:rsidRPr="00F641DE">
              <w:rPr>
                <w:rStyle w:val="Strong"/>
                <w:rFonts w:cstheme="minorHAnsi"/>
                <w:b w:val="0"/>
              </w:rPr>
              <w:t>Laurenceau</w:t>
            </w:r>
            <w:proofErr w:type="spellEnd"/>
            <w:r w:rsidRPr="00F641DE">
              <w:rPr>
                <w:rStyle w:val="Strong"/>
                <w:rFonts w:cstheme="minorHAnsi"/>
                <w:b w:val="0"/>
              </w:rPr>
              <w:t xml:space="preserve"> ch.2, 3</w:t>
            </w:r>
            <w:r w:rsidR="000265D7" w:rsidRPr="00F641DE">
              <w:rPr>
                <w:rStyle w:val="Strong"/>
                <w:rFonts w:cstheme="minorHAnsi"/>
                <w:b w:val="0"/>
              </w:rPr>
              <w:t>;</w:t>
            </w:r>
            <w:r w:rsidR="000265D7" w:rsidRPr="00F641DE">
              <w:rPr>
                <w:rStyle w:val="Strong"/>
                <w:rFonts w:cstheme="minorHAnsi"/>
              </w:rPr>
              <w:t xml:space="preserve"> </w:t>
            </w:r>
          </w:p>
          <w:p w14:paraId="3E49E763" w14:textId="68D4BCF0" w:rsidR="004859E8" w:rsidRPr="00F641DE" w:rsidRDefault="000265D7" w:rsidP="001B4A5E">
            <w:pPr>
              <w:contextualSpacing/>
              <w:rPr>
                <w:rStyle w:val="Strong"/>
                <w:rFonts w:cstheme="minorHAnsi"/>
                <w:b w:val="0"/>
              </w:rPr>
            </w:pPr>
            <w:r w:rsidRPr="00F641DE">
              <w:rPr>
                <w:rStyle w:val="Strong"/>
                <w:rFonts w:cstheme="minorHAnsi"/>
              </w:rPr>
              <w:t>Topic Reading</w:t>
            </w:r>
            <w:r w:rsidR="00413588" w:rsidRPr="00F641DE">
              <w:rPr>
                <w:rStyle w:val="Strong"/>
                <w:rFonts w:cstheme="minorHAnsi"/>
                <w:b w:val="0"/>
              </w:rPr>
              <w:t xml:space="preserve">           </w:t>
            </w:r>
          </w:p>
        </w:tc>
      </w:tr>
      <w:tr w:rsidR="004859E8" w:rsidRPr="00C500E4" w14:paraId="61015D0B" w14:textId="77777777" w:rsidTr="005D7881">
        <w:tc>
          <w:tcPr>
            <w:tcW w:w="918" w:type="dxa"/>
            <w:tcBorders>
              <w:bottom w:val="single" w:sz="4" w:space="0" w:color="auto"/>
            </w:tcBorders>
          </w:tcPr>
          <w:p w14:paraId="5DE2E3BE" w14:textId="77777777" w:rsidR="004859E8" w:rsidRPr="00F641DE" w:rsidRDefault="004859E8" w:rsidP="001B4A5E">
            <w:pPr>
              <w:contextualSpacing/>
              <w:rPr>
                <w:rStyle w:val="Strong"/>
                <w:rFonts w:cstheme="minorHAnsi"/>
              </w:rPr>
            </w:pPr>
            <w:r w:rsidRPr="00F641DE">
              <w:rPr>
                <w:rStyle w:val="Strong"/>
                <w:rFonts w:cstheme="minorHAnsi"/>
              </w:rPr>
              <w:t>2/25</w:t>
            </w:r>
          </w:p>
        </w:tc>
        <w:tc>
          <w:tcPr>
            <w:tcW w:w="4860" w:type="dxa"/>
            <w:tcBorders>
              <w:bottom w:val="single" w:sz="4" w:space="0" w:color="auto"/>
            </w:tcBorders>
          </w:tcPr>
          <w:p w14:paraId="6447E0B7" w14:textId="77777777" w:rsidR="00172FFD" w:rsidRPr="00F641DE" w:rsidRDefault="00C93B39" w:rsidP="001B4A5E">
            <w:pPr>
              <w:contextualSpacing/>
              <w:rPr>
                <w:rStyle w:val="Strong"/>
                <w:rFonts w:cstheme="minorHAnsi"/>
                <w:b w:val="0"/>
              </w:rPr>
            </w:pPr>
            <w:r w:rsidRPr="00F641DE">
              <w:rPr>
                <w:rStyle w:val="Strong"/>
                <w:rFonts w:cstheme="minorHAnsi"/>
                <w:b w:val="0"/>
              </w:rPr>
              <w:t xml:space="preserve">8.  Dyadic data analysis </w:t>
            </w:r>
            <w:r w:rsidR="00111C43" w:rsidRPr="00F641DE">
              <w:rPr>
                <w:rStyle w:val="Strong"/>
                <w:rFonts w:cstheme="minorHAnsi"/>
                <w:b w:val="0"/>
              </w:rPr>
              <w:t xml:space="preserve"> </w:t>
            </w:r>
          </w:p>
        </w:tc>
        <w:tc>
          <w:tcPr>
            <w:tcW w:w="3798" w:type="dxa"/>
            <w:tcBorders>
              <w:bottom w:val="single" w:sz="4" w:space="0" w:color="auto"/>
            </w:tcBorders>
          </w:tcPr>
          <w:p w14:paraId="06CE9BDC" w14:textId="77777777" w:rsidR="00714BF8" w:rsidRDefault="0067059F" w:rsidP="001B4A5E">
            <w:pPr>
              <w:contextualSpacing/>
              <w:rPr>
                <w:rStyle w:val="Strong"/>
                <w:rFonts w:cstheme="minorHAnsi"/>
                <w:b w:val="0"/>
              </w:rPr>
            </w:pPr>
            <w:r w:rsidRPr="00F641DE">
              <w:rPr>
                <w:rStyle w:val="Strong"/>
                <w:rFonts w:cstheme="minorHAnsi"/>
                <w:b w:val="0"/>
              </w:rPr>
              <w:t xml:space="preserve">Grimm et al. </w:t>
            </w:r>
            <w:proofErr w:type="spellStart"/>
            <w:r w:rsidRPr="00F641DE">
              <w:rPr>
                <w:rStyle w:val="Strong"/>
                <w:rFonts w:cstheme="minorHAnsi"/>
                <w:b w:val="0"/>
              </w:rPr>
              <w:t>ch.</w:t>
            </w:r>
            <w:proofErr w:type="spellEnd"/>
            <w:r w:rsidRPr="00F641DE">
              <w:rPr>
                <w:rStyle w:val="Strong"/>
                <w:rFonts w:cstheme="minorHAnsi"/>
                <w:b w:val="0"/>
              </w:rPr>
              <w:t xml:space="preserve"> 1; </w:t>
            </w:r>
          </w:p>
          <w:p w14:paraId="48EF7EE3" w14:textId="77777777" w:rsidR="00714BF8" w:rsidRDefault="004859E8" w:rsidP="001B4A5E">
            <w:pPr>
              <w:contextualSpacing/>
              <w:rPr>
                <w:rStyle w:val="Strong"/>
                <w:rFonts w:cstheme="minorHAnsi"/>
              </w:rPr>
            </w:pPr>
            <w:r w:rsidRPr="00F641DE">
              <w:rPr>
                <w:rStyle w:val="Strong"/>
                <w:rFonts w:cstheme="minorHAnsi"/>
                <w:b w:val="0"/>
              </w:rPr>
              <w:t xml:space="preserve">Grimm et al. </w:t>
            </w:r>
            <w:proofErr w:type="spellStart"/>
            <w:r w:rsidRPr="00F641DE">
              <w:rPr>
                <w:rStyle w:val="Strong"/>
                <w:rFonts w:cstheme="minorHAnsi"/>
                <w:b w:val="0"/>
              </w:rPr>
              <w:t>ch.</w:t>
            </w:r>
            <w:proofErr w:type="spellEnd"/>
            <w:r w:rsidRPr="00F641DE">
              <w:rPr>
                <w:rStyle w:val="Strong"/>
                <w:rFonts w:cstheme="minorHAnsi"/>
                <w:b w:val="0"/>
              </w:rPr>
              <w:t xml:space="preserve"> 3 to page 58</w:t>
            </w:r>
            <w:r w:rsidR="000265D7" w:rsidRPr="00F641DE">
              <w:rPr>
                <w:rStyle w:val="Strong"/>
                <w:rFonts w:cstheme="minorHAnsi"/>
                <w:b w:val="0"/>
              </w:rPr>
              <w:t>;</w:t>
            </w:r>
            <w:r w:rsidR="000265D7" w:rsidRPr="00F641DE">
              <w:rPr>
                <w:rStyle w:val="Strong"/>
                <w:rFonts w:cstheme="minorHAnsi"/>
              </w:rPr>
              <w:t xml:space="preserve"> </w:t>
            </w:r>
          </w:p>
          <w:p w14:paraId="3484AD83" w14:textId="3F3E026A" w:rsidR="004859E8" w:rsidRPr="00F641DE" w:rsidRDefault="000265D7" w:rsidP="001B4A5E">
            <w:pPr>
              <w:contextualSpacing/>
              <w:rPr>
                <w:rStyle w:val="Strong"/>
                <w:rFonts w:cstheme="minorHAnsi"/>
                <w:b w:val="0"/>
              </w:rPr>
            </w:pPr>
            <w:r w:rsidRPr="00F641DE">
              <w:rPr>
                <w:rStyle w:val="Strong"/>
                <w:rFonts w:cstheme="minorHAnsi"/>
              </w:rPr>
              <w:t>Topic Reading</w:t>
            </w:r>
          </w:p>
        </w:tc>
      </w:tr>
      <w:tr w:rsidR="004859E8" w:rsidRPr="00C500E4" w14:paraId="7C4BF53A" w14:textId="77777777" w:rsidTr="005D7881">
        <w:tc>
          <w:tcPr>
            <w:tcW w:w="918" w:type="dxa"/>
            <w:shd w:val="clear" w:color="auto" w:fill="DDD9C3" w:themeFill="background2" w:themeFillShade="E6"/>
          </w:tcPr>
          <w:p w14:paraId="0C5B62C4" w14:textId="12E244AF" w:rsidR="004859E8" w:rsidRPr="00F641DE" w:rsidRDefault="004859E8" w:rsidP="001B4A5E">
            <w:pPr>
              <w:contextualSpacing/>
              <w:rPr>
                <w:rStyle w:val="Strong"/>
                <w:rFonts w:cstheme="minorHAnsi"/>
              </w:rPr>
            </w:pPr>
            <w:r w:rsidRPr="00F641DE">
              <w:rPr>
                <w:rStyle w:val="Strong"/>
                <w:rFonts w:cstheme="minorHAnsi"/>
              </w:rPr>
              <w:t>3/</w:t>
            </w:r>
            <w:r w:rsidR="00F641DE" w:rsidRPr="00F641DE">
              <w:rPr>
                <w:rStyle w:val="Strong"/>
                <w:rFonts w:cstheme="minorHAnsi"/>
              </w:rPr>
              <w:t>2</w:t>
            </w:r>
          </w:p>
        </w:tc>
        <w:tc>
          <w:tcPr>
            <w:tcW w:w="4860" w:type="dxa"/>
            <w:shd w:val="clear" w:color="auto" w:fill="DDD9C3" w:themeFill="background2" w:themeFillShade="E6"/>
          </w:tcPr>
          <w:p w14:paraId="28E89EAB" w14:textId="77777777" w:rsidR="004859E8" w:rsidRPr="00F641DE" w:rsidRDefault="004859E8" w:rsidP="001B4A5E">
            <w:pPr>
              <w:contextualSpacing/>
              <w:rPr>
                <w:rStyle w:val="Strong"/>
                <w:rFonts w:cstheme="minorHAnsi"/>
                <w:b w:val="0"/>
              </w:rPr>
            </w:pPr>
            <w:r w:rsidRPr="00F641DE">
              <w:rPr>
                <w:rStyle w:val="Strong"/>
                <w:rFonts w:cstheme="minorHAnsi"/>
                <w:b w:val="0"/>
              </w:rPr>
              <w:t>Spring break</w:t>
            </w:r>
          </w:p>
          <w:p w14:paraId="7F1BD910" w14:textId="77777777" w:rsidR="00172FFD" w:rsidRPr="00F641DE" w:rsidRDefault="00172FFD" w:rsidP="001B4A5E">
            <w:pPr>
              <w:contextualSpacing/>
              <w:rPr>
                <w:rStyle w:val="Strong"/>
                <w:rFonts w:cstheme="minorHAnsi"/>
                <w:b w:val="0"/>
              </w:rPr>
            </w:pPr>
          </w:p>
        </w:tc>
        <w:tc>
          <w:tcPr>
            <w:tcW w:w="3798" w:type="dxa"/>
            <w:shd w:val="clear" w:color="auto" w:fill="DDD9C3" w:themeFill="background2" w:themeFillShade="E6"/>
          </w:tcPr>
          <w:p w14:paraId="6A633DEF" w14:textId="77777777" w:rsidR="004859E8" w:rsidRPr="00F641DE" w:rsidRDefault="004859E8" w:rsidP="001B4A5E">
            <w:pPr>
              <w:contextualSpacing/>
              <w:rPr>
                <w:rStyle w:val="Strong"/>
                <w:rFonts w:cstheme="minorHAnsi"/>
                <w:b w:val="0"/>
              </w:rPr>
            </w:pPr>
          </w:p>
        </w:tc>
      </w:tr>
      <w:tr w:rsidR="004859E8" w:rsidRPr="00C500E4" w14:paraId="4CAB3B94" w14:textId="77777777" w:rsidTr="007C2578">
        <w:tc>
          <w:tcPr>
            <w:tcW w:w="918" w:type="dxa"/>
          </w:tcPr>
          <w:p w14:paraId="090BB87F" w14:textId="5DB784D0" w:rsidR="004859E8" w:rsidRPr="00F641DE" w:rsidRDefault="004859E8" w:rsidP="001B4A5E">
            <w:pPr>
              <w:contextualSpacing/>
              <w:rPr>
                <w:rStyle w:val="Strong"/>
                <w:rFonts w:cstheme="minorHAnsi"/>
              </w:rPr>
            </w:pPr>
            <w:r w:rsidRPr="00F641DE">
              <w:rPr>
                <w:rStyle w:val="Strong"/>
                <w:rFonts w:cstheme="minorHAnsi"/>
              </w:rPr>
              <w:t>3/</w:t>
            </w:r>
            <w:r w:rsidR="00F641DE" w:rsidRPr="00F641DE">
              <w:rPr>
                <w:rStyle w:val="Strong"/>
                <w:rFonts w:cstheme="minorHAnsi"/>
              </w:rPr>
              <w:t>9</w:t>
            </w:r>
          </w:p>
        </w:tc>
        <w:tc>
          <w:tcPr>
            <w:tcW w:w="4860" w:type="dxa"/>
          </w:tcPr>
          <w:p w14:paraId="21B18E85" w14:textId="77777777" w:rsidR="00172FFD" w:rsidRPr="00F641DE" w:rsidRDefault="00C93B39" w:rsidP="001B4A5E">
            <w:pPr>
              <w:contextualSpacing/>
              <w:rPr>
                <w:rStyle w:val="Strong"/>
                <w:rFonts w:cstheme="minorHAnsi"/>
                <w:b w:val="0"/>
              </w:rPr>
            </w:pPr>
            <w:r w:rsidRPr="00F641DE">
              <w:rPr>
                <w:rStyle w:val="Strong"/>
                <w:rFonts w:cstheme="minorHAnsi"/>
                <w:b w:val="0"/>
              </w:rPr>
              <w:t>9.  Actor-partner Interdependence Model for Dyads and Groups</w:t>
            </w:r>
          </w:p>
        </w:tc>
        <w:tc>
          <w:tcPr>
            <w:tcW w:w="3798" w:type="dxa"/>
          </w:tcPr>
          <w:p w14:paraId="08FA554B" w14:textId="77777777" w:rsidR="00714BF8" w:rsidRDefault="004859E8" w:rsidP="001B4A5E">
            <w:pPr>
              <w:contextualSpacing/>
              <w:rPr>
                <w:rStyle w:val="Strong"/>
                <w:rFonts w:cstheme="minorHAnsi"/>
                <w:b w:val="0"/>
              </w:rPr>
            </w:pPr>
            <w:r w:rsidRPr="00F641DE">
              <w:rPr>
                <w:rStyle w:val="Strong"/>
                <w:rFonts w:cstheme="minorHAnsi"/>
                <w:b w:val="0"/>
              </w:rPr>
              <w:t xml:space="preserve">Kenny et al. </w:t>
            </w:r>
            <w:proofErr w:type="spellStart"/>
            <w:r w:rsidRPr="00F641DE">
              <w:rPr>
                <w:rStyle w:val="Strong"/>
                <w:rFonts w:cstheme="minorHAnsi"/>
                <w:b w:val="0"/>
              </w:rPr>
              <w:t>ch.</w:t>
            </w:r>
            <w:proofErr w:type="spellEnd"/>
            <w:r w:rsidRPr="00F641DE">
              <w:rPr>
                <w:rStyle w:val="Strong"/>
                <w:rFonts w:cstheme="minorHAnsi"/>
                <w:b w:val="0"/>
              </w:rPr>
              <w:t xml:space="preserve"> 1,4,7</w:t>
            </w:r>
            <w:r w:rsidR="000265D7" w:rsidRPr="00F641DE">
              <w:rPr>
                <w:rStyle w:val="Strong"/>
                <w:rFonts w:cstheme="minorHAnsi"/>
                <w:b w:val="0"/>
              </w:rPr>
              <w:t>;</w:t>
            </w:r>
          </w:p>
          <w:p w14:paraId="33B54881" w14:textId="06A6CA75" w:rsidR="004859E8" w:rsidRPr="00F641DE" w:rsidRDefault="000265D7" w:rsidP="001B4A5E">
            <w:pPr>
              <w:contextualSpacing/>
              <w:rPr>
                <w:rStyle w:val="Strong"/>
                <w:rFonts w:cstheme="minorHAnsi"/>
                <w:b w:val="0"/>
              </w:rPr>
            </w:pPr>
            <w:r w:rsidRPr="00F641DE">
              <w:rPr>
                <w:rStyle w:val="Strong"/>
                <w:rFonts w:cstheme="minorHAnsi"/>
              </w:rPr>
              <w:t>Topic Reading</w:t>
            </w:r>
          </w:p>
        </w:tc>
      </w:tr>
      <w:tr w:rsidR="004859E8" w:rsidRPr="00C500E4" w14:paraId="6D64CD96" w14:textId="77777777" w:rsidTr="007C2578">
        <w:tc>
          <w:tcPr>
            <w:tcW w:w="918" w:type="dxa"/>
          </w:tcPr>
          <w:p w14:paraId="601977E0" w14:textId="11CFC5AB" w:rsidR="004859E8" w:rsidRPr="00F641DE" w:rsidRDefault="004859E8" w:rsidP="001B4A5E">
            <w:pPr>
              <w:contextualSpacing/>
              <w:rPr>
                <w:rStyle w:val="Strong"/>
                <w:rFonts w:cstheme="minorHAnsi"/>
              </w:rPr>
            </w:pPr>
            <w:r w:rsidRPr="00F641DE">
              <w:rPr>
                <w:rStyle w:val="Strong"/>
                <w:rFonts w:cstheme="minorHAnsi"/>
              </w:rPr>
              <w:t>3/1</w:t>
            </w:r>
            <w:r w:rsidR="00F641DE" w:rsidRPr="00F641DE">
              <w:rPr>
                <w:rStyle w:val="Strong"/>
                <w:rFonts w:cstheme="minorHAnsi"/>
              </w:rPr>
              <w:t>6</w:t>
            </w:r>
          </w:p>
        </w:tc>
        <w:tc>
          <w:tcPr>
            <w:tcW w:w="4860" w:type="dxa"/>
          </w:tcPr>
          <w:p w14:paraId="6DB523B6" w14:textId="634110B4" w:rsidR="00172FFD" w:rsidRPr="00F641DE" w:rsidRDefault="00C93B39" w:rsidP="00102835">
            <w:pPr>
              <w:contextualSpacing/>
              <w:rPr>
                <w:rStyle w:val="Strong"/>
                <w:rFonts w:cstheme="minorHAnsi"/>
                <w:b w:val="0"/>
              </w:rPr>
            </w:pPr>
            <w:r w:rsidRPr="00F641DE">
              <w:rPr>
                <w:rStyle w:val="Strong"/>
                <w:rFonts w:cstheme="minorHAnsi"/>
                <w:b w:val="0"/>
              </w:rPr>
              <w:t xml:space="preserve">10. </w:t>
            </w:r>
            <w:r w:rsidR="004859E8" w:rsidRPr="00F641DE">
              <w:rPr>
                <w:rStyle w:val="Strong"/>
                <w:rFonts w:cstheme="minorHAnsi"/>
                <w:b w:val="0"/>
              </w:rPr>
              <w:t>Over-time dyadic data</w:t>
            </w:r>
          </w:p>
        </w:tc>
        <w:tc>
          <w:tcPr>
            <w:tcW w:w="3798" w:type="dxa"/>
          </w:tcPr>
          <w:p w14:paraId="04FDACBD" w14:textId="77777777" w:rsidR="00714BF8" w:rsidRDefault="004859E8" w:rsidP="001B4A5E">
            <w:pPr>
              <w:contextualSpacing/>
              <w:rPr>
                <w:rStyle w:val="Strong"/>
                <w:rFonts w:cstheme="minorHAnsi"/>
                <w:b w:val="0"/>
              </w:rPr>
            </w:pPr>
            <w:r w:rsidRPr="00F641DE">
              <w:rPr>
                <w:rStyle w:val="Strong"/>
                <w:rFonts w:cstheme="minorHAnsi"/>
                <w:b w:val="0"/>
              </w:rPr>
              <w:t>Manne et al. 2012</w:t>
            </w:r>
            <w:r w:rsidR="000265D7" w:rsidRPr="00F641DE">
              <w:rPr>
                <w:rStyle w:val="Strong"/>
                <w:rFonts w:cstheme="minorHAnsi"/>
                <w:b w:val="0"/>
              </w:rPr>
              <w:t xml:space="preserve">; </w:t>
            </w:r>
          </w:p>
          <w:p w14:paraId="5927F813" w14:textId="47B1A46C" w:rsidR="004859E8" w:rsidRPr="00F641DE" w:rsidRDefault="000265D7" w:rsidP="001B4A5E">
            <w:pPr>
              <w:contextualSpacing/>
              <w:rPr>
                <w:rStyle w:val="Strong"/>
                <w:rFonts w:cstheme="minorHAnsi"/>
                <w:b w:val="0"/>
              </w:rPr>
            </w:pPr>
            <w:r w:rsidRPr="00F641DE">
              <w:rPr>
                <w:rStyle w:val="Strong"/>
                <w:rFonts w:cstheme="minorHAnsi"/>
              </w:rPr>
              <w:t>Topic Reading</w:t>
            </w:r>
          </w:p>
        </w:tc>
      </w:tr>
      <w:tr w:rsidR="00C93B39" w:rsidRPr="00C500E4" w14:paraId="72E6DD16" w14:textId="77777777" w:rsidTr="007C2578">
        <w:tc>
          <w:tcPr>
            <w:tcW w:w="918" w:type="dxa"/>
          </w:tcPr>
          <w:p w14:paraId="4F2FE7C8" w14:textId="05F15C5E" w:rsidR="00C93B39" w:rsidRPr="00F641DE" w:rsidRDefault="00C93B39" w:rsidP="001B4A5E">
            <w:pPr>
              <w:contextualSpacing/>
              <w:rPr>
                <w:rStyle w:val="Strong"/>
                <w:rFonts w:cstheme="minorHAnsi"/>
              </w:rPr>
            </w:pPr>
            <w:r w:rsidRPr="00F641DE">
              <w:rPr>
                <w:rStyle w:val="Strong"/>
                <w:rFonts w:cstheme="minorHAnsi"/>
              </w:rPr>
              <w:t>3/2</w:t>
            </w:r>
            <w:r w:rsidR="00F641DE" w:rsidRPr="00F641DE">
              <w:rPr>
                <w:rStyle w:val="Strong"/>
                <w:rFonts w:cstheme="minorHAnsi"/>
              </w:rPr>
              <w:t>3</w:t>
            </w:r>
          </w:p>
        </w:tc>
        <w:tc>
          <w:tcPr>
            <w:tcW w:w="4860" w:type="dxa"/>
          </w:tcPr>
          <w:p w14:paraId="7BDBB9E5" w14:textId="77777777" w:rsidR="00C93B39" w:rsidRPr="00F641DE" w:rsidRDefault="00C93B39" w:rsidP="001B4A5E">
            <w:pPr>
              <w:contextualSpacing/>
              <w:rPr>
                <w:rStyle w:val="Strong"/>
                <w:rFonts w:cstheme="minorHAnsi"/>
                <w:b w:val="0"/>
              </w:rPr>
            </w:pPr>
            <w:r w:rsidRPr="00F641DE">
              <w:rPr>
                <w:rStyle w:val="Strong"/>
                <w:rFonts w:cstheme="minorHAnsi"/>
                <w:b w:val="0"/>
              </w:rPr>
              <w:t>11. Analysis of categorical outcomes</w:t>
            </w:r>
          </w:p>
        </w:tc>
        <w:tc>
          <w:tcPr>
            <w:tcW w:w="3798" w:type="dxa"/>
          </w:tcPr>
          <w:p w14:paraId="15955AF1" w14:textId="77777777" w:rsidR="00714BF8" w:rsidRDefault="00C93B39" w:rsidP="00102835">
            <w:pPr>
              <w:contextualSpacing/>
              <w:rPr>
                <w:rStyle w:val="Strong"/>
                <w:rFonts w:cstheme="minorHAnsi"/>
                <w:b w:val="0"/>
              </w:rPr>
            </w:pPr>
            <w:r w:rsidRPr="00F641DE">
              <w:rPr>
                <w:rStyle w:val="Strong"/>
                <w:rFonts w:cstheme="minorHAnsi"/>
                <w:b w:val="0"/>
              </w:rPr>
              <w:t xml:space="preserve">Hox </w:t>
            </w:r>
            <w:proofErr w:type="spellStart"/>
            <w:r w:rsidRPr="00F641DE">
              <w:rPr>
                <w:rStyle w:val="Strong"/>
                <w:rFonts w:cstheme="minorHAnsi"/>
                <w:b w:val="0"/>
              </w:rPr>
              <w:t>ch.</w:t>
            </w:r>
            <w:proofErr w:type="spellEnd"/>
            <w:r w:rsidRPr="00F641DE">
              <w:rPr>
                <w:rStyle w:val="Strong"/>
                <w:rFonts w:cstheme="minorHAnsi"/>
                <w:b w:val="0"/>
              </w:rPr>
              <w:t xml:space="preserve"> 6; </w:t>
            </w:r>
          </w:p>
          <w:p w14:paraId="1AC40455" w14:textId="77777777" w:rsidR="00714BF8" w:rsidRDefault="00C93B39" w:rsidP="00102835">
            <w:pPr>
              <w:contextualSpacing/>
              <w:rPr>
                <w:rStyle w:val="Strong"/>
                <w:rFonts w:cstheme="minorHAnsi"/>
                <w:b w:val="0"/>
              </w:rPr>
            </w:pPr>
            <w:r w:rsidRPr="00F641DE">
              <w:rPr>
                <w:rStyle w:val="Strong"/>
                <w:rFonts w:cstheme="minorHAnsi"/>
                <w:b w:val="0"/>
              </w:rPr>
              <w:t xml:space="preserve">Heck1Cat.pdf;  </w:t>
            </w:r>
          </w:p>
          <w:p w14:paraId="7FD03DFC" w14:textId="1DCE9F5A" w:rsidR="00C93B39" w:rsidRPr="00F641DE" w:rsidRDefault="00C93B39" w:rsidP="00102835">
            <w:pPr>
              <w:contextualSpacing/>
              <w:rPr>
                <w:rStyle w:val="Strong"/>
                <w:rFonts w:cstheme="minorHAnsi"/>
                <w:b w:val="0"/>
              </w:rPr>
            </w:pPr>
            <w:r w:rsidRPr="00F641DE">
              <w:rPr>
                <w:rStyle w:val="Strong"/>
                <w:rFonts w:cstheme="minorHAnsi"/>
                <w:b w:val="0"/>
              </w:rPr>
              <w:t>Heck3Cat.pdf</w:t>
            </w:r>
          </w:p>
        </w:tc>
      </w:tr>
      <w:tr w:rsidR="00F641DE" w:rsidRPr="00C500E4" w14:paraId="7293823F" w14:textId="77777777" w:rsidTr="007C2578">
        <w:tc>
          <w:tcPr>
            <w:tcW w:w="918" w:type="dxa"/>
          </w:tcPr>
          <w:p w14:paraId="1DBC8E9A" w14:textId="6D008E59" w:rsidR="00F641DE" w:rsidRPr="00F641DE" w:rsidRDefault="00F641DE" w:rsidP="00F641DE">
            <w:pPr>
              <w:contextualSpacing/>
              <w:rPr>
                <w:rStyle w:val="Strong"/>
                <w:rFonts w:cstheme="minorHAnsi"/>
              </w:rPr>
            </w:pPr>
            <w:r w:rsidRPr="00F641DE">
              <w:rPr>
                <w:rStyle w:val="Strong"/>
                <w:rFonts w:cstheme="minorHAnsi"/>
              </w:rPr>
              <w:t>3/30</w:t>
            </w:r>
          </w:p>
        </w:tc>
        <w:tc>
          <w:tcPr>
            <w:tcW w:w="4860" w:type="dxa"/>
          </w:tcPr>
          <w:p w14:paraId="4B2814A0" w14:textId="706841EE" w:rsidR="00F641DE" w:rsidRPr="00F641DE" w:rsidRDefault="00F641DE" w:rsidP="00F641DE">
            <w:pPr>
              <w:contextualSpacing/>
              <w:rPr>
                <w:rStyle w:val="Strong"/>
                <w:rFonts w:cstheme="minorHAnsi"/>
                <w:b w:val="0"/>
              </w:rPr>
            </w:pPr>
            <w:r w:rsidRPr="00F641DE">
              <w:rPr>
                <w:rStyle w:val="Strong"/>
                <w:rFonts w:cstheme="minorHAnsi"/>
                <w:b w:val="0"/>
              </w:rPr>
              <w:t>12. Power in MLM</w:t>
            </w:r>
          </w:p>
        </w:tc>
        <w:tc>
          <w:tcPr>
            <w:tcW w:w="3798" w:type="dxa"/>
          </w:tcPr>
          <w:p w14:paraId="7306AF61" w14:textId="77777777" w:rsidR="00714BF8" w:rsidRDefault="00F641DE" w:rsidP="00F641DE">
            <w:pPr>
              <w:contextualSpacing/>
              <w:rPr>
                <w:rStyle w:val="Strong"/>
                <w:rFonts w:cstheme="minorHAnsi"/>
                <w:b w:val="0"/>
              </w:rPr>
            </w:pPr>
            <w:r w:rsidRPr="00F641DE">
              <w:rPr>
                <w:rStyle w:val="Strong"/>
                <w:rFonts w:cstheme="minorHAnsi"/>
                <w:b w:val="0"/>
              </w:rPr>
              <w:t xml:space="preserve">Hox </w:t>
            </w:r>
            <w:proofErr w:type="spellStart"/>
            <w:r w:rsidRPr="00F641DE">
              <w:rPr>
                <w:rStyle w:val="Strong"/>
                <w:rFonts w:cstheme="minorHAnsi"/>
                <w:b w:val="0"/>
              </w:rPr>
              <w:t>ch.</w:t>
            </w:r>
            <w:proofErr w:type="spellEnd"/>
            <w:r w:rsidRPr="00F641DE">
              <w:rPr>
                <w:rStyle w:val="Strong"/>
                <w:rFonts w:cstheme="minorHAnsi"/>
                <w:b w:val="0"/>
              </w:rPr>
              <w:t xml:space="preserve"> 12; </w:t>
            </w:r>
          </w:p>
          <w:p w14:paraId="5BAC0D9F" w14:textId="6CE6F30A" w:rsidR="00F641DE" w:rsidRPr="00F641DE" w:rsidRDefault="00F641DE" w:rsidP="00F641DE">
            <w:pPr>
              <w:contextualSpacing/>
              <w:rPr>
                <w:rStyle w:val="Strong"/>
                <w:rFonts w:cstheme="minorHAnsi"/>
                <w:b w:val="0"/>
              </w:rPr>
            </w:pPr>
            <w:r w:rsidRPr="00F641DE">
              <w:rPr>
                <w:rStyle w:val="Strong"/>
                <w:rFonts w:cstheme="minorHAnsi"/>
                <w:b w:val="0"/>
              </w:rPr>
              <w:t xml:space="preserve">Maas &amp; Hox, 2005 </w:t>
            </w:r>
          </w:p>
        </w:tc>
      </w:tr>
      <w:tr w:rsidR="00F641DE" w:rsidRPr="00C500E4" w14:paraId="054FE17A" w14:textId="77777777" w:rsidTr="007C2578">
        <w:tc>
          <w:tcPr>
            <w:tcW w:w="918" w:type="dxa"/>
          </w:tcPr>
          <w:p w14:paraId="1FF8A3E6" w14:textId="1BA0AA50" w:rsidR="00F641DE" w:rsidRPr="00F641DE" w:rsidRDefault="00F641DE" w:rsidP="00F641DE">
            <w:pPr>
              <w:contextualSpacing/>
              <w:rPr>
                <w:rStyle w:val="Strong"/>
                <w:rFonts w:cstheme="minorHAnsi"/>
              </w:rPr>
            </w:pPr>
            <w:r w:rsidRPr="00F641DE">
              <w:rPr>
                <w:rStyle w:val="Strong"/>
                <w:rFonts w:cstheme="minorHAnsi"/>
              </w:rPr>
              <w:t>4/6</w:t>
            </w:r>
          </w:p>
        </w:tc>
        <w:tc>
          <w:tcPr>
            <w:tcW w:w="4860" w:type="dxa"/>
          </w:tcPr>
          <w:p w14:paraId="20B46F85" w14:textId="4C924CF3" w:rsidR="00F641DE" w:rsidRPr="00F641DE" w:rsidRDefault="00F641DE" w:rsidP="00F641DE">
            <w:pPr>
              <w:contextualSpacing/>
              <w:rPr>
                <w:rStyle w:val="Strong"/>
                <w:rFonts w:cstheme="minorHAnsi"/>
                <w:b w:val="0"/>
              </w:rPr>
            </w:pPr>
            <w:r>
              <w:rPr>
                <w:rStyle w:val="Strong"/>
                <w:rFonts w:cstheme="minorHAnsi"/>
                <w:b w:val="0"/>
              </w:rPr>
              <w:t>Finish Material</w:t>
            </w:r>
          </w:p>
        </w:tc>
        <w:tc>
          <w:tcPr>
            <w:tcW w:w="3798" w:type="dxa"/>
          </w:tcPr>
          <w:p w14:paraId="4527074D" w14:textId="4A24EC93" w:rsidR="00F641DE" w:rsidRPr="00F641DE" w:rsidRDefault="00F641DE" w:rsidP="00F641DE">
            <w:pPr>
              <w:contextualSpacing/>
              <w:rPr>
                <w:rStyle w:val="Strong"/>
                <w:rFonts w:cstheme="minorHAnsi"/>
                <w:b w:val="0"/>
              </w:rPr>
            </w:pPr>
          </w:p>
        </w:tc>
      </w:tr>
      <w:tr w:rsidR="00F641DE" w:rsidRPr="00C500E4" w14:paraId="46024638" w14:textId="77777777" w:rsidTr="007C2578">
        <w:tc>
          <w:tcPr>
            <w:tcW w:w="918" w:type="dxa"/>
          </w:tcPr>
          <w:p w14:paraId="6489CA41" w14:textId="4550823B" w:rsidR="00F641DE" w:rsidRPr="00F641DE" w:rsidRDefault="00F641DE" w:rsidP="00F641DE">
            <w:pPr>
              <w:contextualSpacing/>
              <w:rPr>
                <w:rStyle w:val="Strong"/>
                <w:rFonts w:cstheme="minorHAnsi"/>
              </w:rPr>
            </w:pPr>
            <w:r w:rsidRPr="00F641DE">
              <w:rPr>
                <w:rStyle w:val="Strong"/>
                <w:rFonts w:cstheme="minorHAnsi"/>
              </w:rPr>
              <w:t>4/13</w:t>
            </w:r>
          </w:p>
        </w:tc>
        <w:tc>
          <w:tcPr>
            <w:tcW w:w="4860" w:type="dxa"/>
          </w:tcPr>
          <w:p w14:paraId="2DAFA192" w14:textId="00E7EBAC" w:rsidR="00F641DE" w:rsidRPr="00F641DE" w:rsidRDefault="00F641DE" w:rsidP="00F641DE">
            <w:pPr>
              <w:contextualSpacing/>
              <w:rPr>
                <w:rStyle w:val="Strong"/>
                <w:rFonts w:cstheme="minorHAnsi"/>
                <w:b w:val="0"/>
              </w:rPr>
            </w:pPr>
            <w:r w:rsidRPr="00F641DE">
              <w:rPr>
                <w:rStyle w:val="Strong"/>
                <w:rFonts w:cstheme="minorHAnsi"/>
                <w:b w:val="0"/>
              </w:rPr>
              <w:t>Student Research Presentations</w:t>
            </w:r>
          </w:p>
        </w:tc>
        <w:tc>
          <w:tcPr>
            <w:tcW w:w="3798" w:type="dxa"/>
          </w:tcPr>
          <w:p w14:paraId="45D636D4" w14:textId="6631FBD8" w:rsidR="00F641DE" w:rsidRPr="00F641DE" w:rsidRDefault="00F641DE" w:rsidP="00F641DE">
            <w:pPr>
              <w:contextualSpacing/>
              <w:rPr>
                <w:rStyle w:val="Strong"/>
                <w:rFonts w:cstheme="minorHAnsi"/>
                <w:b w:val="0"/>
              </w:rPr>
            </w:pPr>
          </w:p>
        </w:tc>
      </w:tr>
      <w:tr w:rsidR="00F641DE" w:rsidRPr="00C500E4" w14:paraId="23EAAB01" w14:textId="77777777" w:rsidTr="007C2578">
        <w:tc>
          <w:tcPr>
            <w:tcW w:w="918" w:type="dxa"/>
          </w:tcPr>
          <w:p w14:paraId="604CBF10" w14:textId="7D9AC645" w:rsidR="00F641DE" w:rsidRPr="00F641DE" w:rsidRDefault="00F641DE" w:rsidP="00F641DE">
            <w:pPr>
              <w:contextualSpacing/>
              <w:rPr>
                <w:rStyle w:val="Strong"/>
                <w:rFonts w:cstheme="minorHAnsi"/>
              </w:rPr>
            </w:pPr>
            <w:r w:rsidRPr="00F641DE">
              <w:rPr>
                <w:rStyle w:val="Strong"/>
                <w:rFonts w:cstheme="minorHAnsi"/>
              </w:rPr>
              <w:lastRenderedPageBreak/>
              <w:t>4/20</w:t>
            </w:r>
          </w:p>
        </w:tc>
        <w:tc>
          <w:tcPr>
            <w:tcW w:w="4860" w:type="dxa"/>
          </w:tcPr>
          <w:p w14:paraId="7C87AD38" w14:textId="5C48DC41" w:rsidR="00F641DE" w:rsidRPr="00F641DE" w:rsidRDefault="00F641DE" w:rsidP="00F641DE">
            <w:pPr>
              <w:contextualSpacing/>
              <w:rPr>
                <w:rStyle w:val="Strong"/>
                <w:rFonts w:cstheme="minorHAnsi"/>
                <w:b w:val="0"/>
              </w:rPr>
            </w:pPr>
            <w:r w:rsidRPr="00F641DE">
              <w:rPr>
                <w:rStyle w:val="Strong"/>
                <w:rFonts w:cstheme="minorHAnsi"/>
                <w:b w:val="0"/>
              </w:rPr>
              <w:t>Student Research Presentations</w:t>
            </w:r>
          </w:p>
        </w:tc>
        <w:tc>
          <w:tcPr>
            <w:tcW w:w="3798" w:type="dxa"/>
          </w:tcPr>
          <w:p w14:paraId="7C0D43B0" w14:textId="6C3C73C3" w:rsidR="00F641DE" w:rsidRPr="00F641DE" w:rsidRDefault="00F641DE" w:rsidP="00F641DE">
            <w:pPr>
              <w:contextualSpacing/>
              <w:rPr>
                <w:rStyle w:val="Strong"/>
                <w:rFonts w:cstheme="minorHAnsi"/>
                <w:b w:val="0"/>
              </w:rPr>
            </w:pPr>
          </w:p>
        </w:tc>
      </w:tr>
      <w:tr w:rsidR="00F641DE" w:rsidRPr="00C500E4" w14:paraId="508871DC" w14:textId="77777777" w:rsidTr="007C2578">
        <w:tc>
          <w:tcPr>
            <w:tcW w:w="918" w:type="dxa"/>
          </w:tcPr>
          <w:p w14:paraId="7CAF06C6" w14:textId="4CD6EB91" w:rsidR="00F641DE" w:rsidRPr="00F641DE" w:rsidRDefault="00F641DE" w:rsidP="00F641DE">
            <w:pPr>
              <w:contextualSpacing/>
              <w:rPr>
                <w:rStyle w:val="Strong"/>
                <w:rFonts w:cstheme="minorHAnsi"/>
              </w:rPr>
            </w:pPr>
            <w:r w:rsidRPr="00F641DE">
              <w:rPr>
                <w:rStyle w:val="Strong"/>
                <w:rFonts w:cstheme="minorHAnsi"/>
              </w:rPr>
              <w:t>4/28</w:t>
            </w:r>
          </w:p>
        </w:tc>
        <w:tc>
          <w:tcPr>
            <w:tcW w:w="4860" w:type="dxa"/>
          </w:tcPr>
          <w:p w14:paraId="0F592F39" w14:textId="05E68711" w:rsidR="00F641DE" w:rsidRDefault="00F641DE" w:rsidP="00F641DE">
            <w:pPr>
              <w:contextualSpacing/>
              <w:rPr>
                <w:rStyle w:val="Strong"/>
                <w:rFonts w:cstheme="minorHAnsi"/>
                <w:b w:val="0"/>
              </w:rPr>
            </w:pPr>
            <w:r w:rsidRPr="00F641DE">
              <w:rPr>
                <w:rStyle w:val="Strong"/>
                <w:rFonts w:cstheme="minorHAnsi"/>
                <w:b w:val="0"/>
              </w:rPr>
              <w:t>Student Research Presentations</w:t>
            </w:r>
          </w:p>
          <w:p w14:paraId="637E9858" w14:textId="6B755886" w:rsidR="00F641DE" w:rsidRPr="00F641DE" w:rsidRDefault="00F641DE" w:rsidP="00F641DE">
            <w:pPr>
              <w:contextualSpacing/>
              <w:rPr>
                <w:rStyle w:val="Strong"/>
                <w:rFonts w:cstheme="minorHAnsi"/>
                <w:b w:val="0"/>
              </w:rPr>
            </w:pPr>
            <w:r>
              <w:rPr>
                <w:rStyle w:val="Strong"/>
                <w:rFonts w:cstheme="minorHAnsi"/>
                <w:b w:val="0"/>
              </w:rPr>
              <w:t>(Wednesday 4/28 at 10:00 during Final Exam Period)</w:t>
            </w:r>
          </w:p>
        </w:tc>
        <w:tc>
          <w:tcPr>
            <w:tcW w:w="3798" w:type="dxa"/>
          </w:tcPr>
          <w:p w14:paraId="0AA75584" w14:textId="6C17E86C" w:rsidR="00F641DE" w:rsidRPr="00F641DE" w:rsidRDefault="00F641DE" w:rsidP="00F641DE">
            <w:pPr>
              <w:contextualSpacing/>
              <w:rPr>
                <w:rStyle w:val="Strong"/>
                <w:rFonts w:cstheme="minorHAnsi"/>
                <w:b w:val="0"/>
              </w:rPr>
            </w:pPr>
          </w:p>
        </w:tc>
      </w:tr>
    </w:tbl>
    <w:p w14:paraId="1D84D4A6" w14:textId="77777777" w:rsidR="00AD04A2" w:rsidRPr="00C500E4" w:rsidRDefault="00AD04A2" w:rsidP="001B4A5E">
      <w:pPr>
        <w:spacing w:line="240" w:lineRule="auto"/>
        <w:contextualSpacing/>
        <w:rPr>
          <w:rStyle w:val="Strong"/>
          <w:rFonts w:ascii="Times New Roman" w:hAnsi="Times New Roman" w:cs="Times New Roman"/>
          <w:sz w:val="24"/>
          <w:szCs w:val="24"/>
        </w:rPr>
      </w:pPr>
      <w:r w:rsidRPr="00C500E4">
        <w:rPr>
          <w:rStyle w:val="Strong"/>
          <w:rFonts w:ascii="Times New Roman" w:hAnsi="Times New Roman" w:cs="Times New Roman"/>
          <w:sz w:val="24"/>
          <w:szCs w:val="24"/>
        </w:rPr>
        <w:br w:type="page"/>
      </w:r>
    </w:p>
    <w:p w14:paraId="0BDEA1F9" w14:textId="77777777" w:rsidR="005A0D02" w:rsidRPr="00C500E4" w:rsidRDefault="005A0D02" w:rsidP="001B4A5E">
      <w:pPr>
        <w:spacing w:line="240" w:lineRule="auto"/>
        <w:contextualSpacing/>
        <w:jc w:val="center"/>
        <w:rPr>
          <w:rFonts w:ascii="Times New Roman" w:hAnsi="Times New Roman" w:cs="Times New Roman"/>
          <w:sz w:val="24"/>
          <w:szCs w:val="24"/>
        </w:rPr>
      </w:pPr>
      <w:r w:rsidRPr="00C500E4">
        <w:rPr>
          <w:rFonts w:ascii="Times New Roman" w:hAnsi="Times New Roman" w:cs="Times New Roman"/>
          <w:sz w:val="24"/>
          <w:szCs w:val="24"/>
        </w:rPr>
        <w:lastRenderedPageBreak/>
        <w:t>References</w:t>
      </w:r>
    </w:p>
    <w:p w14:paraId="76F893BD" w14:textId="77777777" w:rsidR="00FE73B2" w:rsidRPr="00C500E4" w:rsidRDefault="00FE73B2"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Bickel, R. (2007). </w:t>
      </w:r>
      <w:r w:rsidRPr="00C500E4">
        <w:rPr>
          <w:rFonts w:ascii="Times New Roman" w:hAnsi="Times New Roman" w:cs="Times New Roman"/>
          <w:i/>
          <w:iCs/>
          <w:sz w:val="24"/>
          <w:szCs w:val="24"/>
        </w:rPr>
        <w:t>Multilevel analysis for applied research: It's just regression!</w:t>
      </w:r>
      <w:r w:rsidRPr="00C500E4">
        <w:rPr>
          <w:rFonts w:ascii="Times New Roman" w:hAnsi="Times New Roman" w:cs="Times New Roman"/>
          <w:sz w:val="24"/>
          <w:szCs w:val="24"/>
        </w:rPr>
        <w:t>. Guilford Press.</w:t>
      </w:r>
    </w:p>
    <w:p w14:paraId="3948A209" w14:textId="77777777" w:rsidR="001D05EC" w:rsidRPr="00C500E4" w:rsidRDefault="001D05EC" w:rsidP="001B4A5E">
      <w:pPr>
        <w:spacing w:line="240" w:lineRule="auto"/>
        <w:ind w:left="720" w:hanging="720"/>
        <w:contextualSpacing/>
        <w:rPr>
          <w:rFonts w:ascii="Times New Roman" w:hAnsi="Times New Roman" w:cs="Times New Roman"/>
          <w:sz w:val="24"/>
          <w:szCs w:val="24"/>
        </w:rPr>
      </w:pPr>
      <w:proofErr w:type="spellStart"/>
      <w:r w:rsidRPr="00C500E4">
        <w:rPr>
          <w:rFonts w:ascii="Times New Roman" w:hAnsi="Times New Roman" w:cs="Times New Roman"/>
          <w:sz w:val="24"/>
          <w:szCs w:val="24"/>
        </w:rPr>
        <w:t>Biesanz</w:t>
      </w:r>
      <w:proofErr w:type="spellEnd"/>
      <w:r w:rsidRPr="00C500E4">
        <w:rPr>
          <w:rFonts w:ascii="Times New Roman" w:hAnsi="Times New Roman" w:cs="Times New Roman"/>
          <w:sz w:val="24"/>
          <w:szCs w:val="24"/>
        </w:rPr>
        <w:t xml:space="preserve">, J. C., </w:t>
      </w:r>
      <w:proofErr w:type="spellStart"/>
      <w:r w:rsidRPr="00C500E4">
        <w:rPr>
          <w:rFonts w:ascii="Times New Roman" w:hAnsi="Times New Roman" w:cs="Times New Roman"/>
          <w:sz w:val="24"/>
          <w:szCs w:val="24"/>
        </w:rPr>
        <w:t>Deeb-Sossa</w:t>
      </w:r>
      <w:proofErr w:type="spellEnd"/>
      <w:r w:rsidRPr="00C500E4">
        <w:rPr>
          <w:rFonts w:ascii="Times New Roman" w:hAnsi="Times New Roman" w:cs="Times New Roman"/>
          <w:sz w:val="24"/>
          <w:szCs w:val="24"/>
        </w:rPr>
        <w:t xml:space="preserve">, N., Papadakis, A. A., </w:t>
      </w:r>
      <w:proofErr w:type="spellStart"/>
      <w:r w:rsidRPr="00C500E4">
        <w:rPr>
          <w:rFonts w:ascii="Times New Roman" w:hAnsi="Times New Roman" w:cs="Times New Roman"/>
          <w:sz w:val="24"/>
          <w:szCs w:val="24"/>
        </w:rPr>
        <w:t>Bollen</w:t>
      </w:r>
      <w:proofErr w:type="spellEnd"/>
      <w:r w:rsidRPr="00C500E4">
        <w:rPr>
          <w:rFonts w:ascii="Times New Roman" w:hAnsi="Times New Roman" w:cs="Times New Roman"/>
          <w:sz w:val="24"/>
          <w:szCs w:val="24"/>
        </w:rPr>
        <w:t xml:space="preserve">, K. A., &amp; Curran, P. J. (2004). The role of coding time in estimating and interpreting growth curve models. </w:t>
      </w:r>
      <w:r w:rsidRPr="00C500E4">
        <w:rPr>
          <w:rFonts w:ascii="Times New Roman" w:hAnsi="Times New Roman" w:cs="Times New Roman"/>
          <w:i/>
          <w:iCs/>
          <w:sz w:val="24"/>
          <w:szCs w:val="24"/>
        </w:rPr>
        <w:t>Psychological methods</w:t>
      </w:r>
      <w:r w:rsidRPr="00C500E4">
        <w:rPr>
          <w:rFonts w:ascii="Times New Roman" w:hAnsi="Times New Roman" w:cs="Times New Roman"/>
          <w:sz w:val="24"/>
          <w:szCs w:val="24"/>
        </w:rPr>
        <w:t xml:space="preserve">, </w:t>
      </w:r>
      <w:r w:rsidRPr="00C500E4">
        <w:rPr>
          <w:rFonts w:ascii="Times New Roman" w:hAnsi="Times New Roman" w:cs="Times New Roman"/>
          <w:i/>
          <w:iCs/>
          <w:sz w:val="24"/>
          <w:szCs w:val="24"/>
        </w:rPr>
        <w:t>9</w:t>
      </w:r>
      <w:r w:rsidRPr="00C500E4">
        <w:rPr>
          <w:rFonts w:ascii="Times New Roman" w:hAnsi="Times New Roman" w:cs="Times New Roman"/>
          <w:sz w:val="24"/>
          <w:szCs w:val="24"/>
        </w:rPr>
        <w:t>(1), 30-52.</w:t>
      </w:r>
    </w:p>
    <w:p w14:paraId="327D0E29" w14:textId="77777777" w:rsidR="00FE73B2" w:rsidRPr="00C500E4" w:rsidRDefault="00FE73B2"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Bolger, N., &amp; </w:t>
      </w:r>
      <w:proofErr w:type="spellStart"/>
      <w:r w:rsidRPr="00C500E4">
        <w:rPr>
          <w:rFonts w:ascii="Times New Roman" w:hAnsi="Times New Roman" w:cs="Times New Roman"/>
          <w:sz w:val="24"/>
          <w:szCs w:val="24"/>
        </w:rPr>
        <w:t>Laurenceau</w:t>
      </w:r>
      <w:proofErr w:type="spellEnd"/>
      <w:r w:rsidRPr="00C500E4">
        <w:rPr>
          <w:rFonts w:ascii="Times New Roman" w:hAnsi="Times New Roman" w:cs="Times New Roman"/>
          <w:sz w:val="24"/>
          <w:szCs w:val="24"/>
        </w:rPr>
        <w:t xml:space="preserve">, J. P. (2013). Intensive longitudinal methods. </w:t>
      </w:r>
      <w:r w:rsidRPr="00C500E4">
        <w:rPr>
          <w:rFonts w:ascii="Times New Roman" w:hAnsi="Times New Roman" w:cs="Times New Roman"/>
          <w:i/>
          <w:iCs/>
          <w:sz w:val="24"/>
          <w:szCs w:val="24"/>
        </w:rPr>
        <w:t>New York, NY: Guilford</w:t>
      </w:r>
      <w:r w:rsidRPr="00C500E4">
        <w:rPr>
          <w:rFonts w:ascii="Times New Roman" w:hAnsi="Times New Roman" w:cs="Times New Roman"/>
          <w:sz w:val="24"/>
          <w:szCs w:val="24"/>
        </w:rPr>
        <w:t>.</w:t>
      </w:r>
    </w:p>
    <w:p w14:paraId="0294FB0A" w14:textId="77777777" w:rsidR="00664C19" w:rsidRPr="00C500E4" w:rsidRDefault="00664C19"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Curran, P. J., &amp; Bauer, D. J. (2011). The disaggregation of within-person and between-person effects in longitudinal models of change. </w:t>
      </w:r>
      <w:r w:rsidRPr="00C500E4">
        <w:rPr>
          <w:rFonts w:ascii="Times New Roman" w:hAnsi="Times New Roman" w:cs="Times New Roman"/>
          <w:i/>
          <w:iCs/>
          <w:sz w:val="24"/>
          <w:szCs w:val="24"/>
        </w:rPr>
        <w:t>Annual review of psychology</w:t>
      </w:r>
      <w:r w:rsidRPr="00C500E4">
        <w:rPr>
          <w:rFonts w:ascii="Times New Roman" w:hAnsi="Times New Roman" w:cs="Times New Roman"/>
          <w:sz w:val="24"/>
          <w:szCs w:val="24"/>
        </w:rPr>
        <w:t xml:space="preserve">, </w:t>
      </w:r>
      <w:r w:rsidRPr="00C500E4">
        <w:rPr>
          <w:rFonts w:ascii="Times New Roman" w:hAnsi="Times New Roman" w:cs="Times New Roman"/>
          <w:i/>
          <w:iCs/>
          <w:sz w:val="24"/>
          <w:szCs w:val="24"/>
        </w:rPr>
        <w:t>62</w:t>
      </w:r>
      <w:r w:rsidRPr="00C500E4">
        <w:rPr>
          <w:rFonts w:ascii="Times New Roman" w:hAnsi="Times New Roman" w:cs="Times New Roman"/>
          <w:sz w:val="24"/>
          <w:szCs w:val="24"/>
        </w:rPr>
        <w:t>, 583-619.</w:t>
      </w:r>
    </w:p>
    <w:p w14:paraId="286F4E54" w14:textId="77777777" w:rsidR="00973AE8" w:rsidRPr="00C500E4" w:rsidRDefault="00973AE8" w:rsidP="001B4A5E">
      <w:pPr>
        <w:spacing w:after="0" w:line="240" w:lineRule="auto"/>
        <w:ind w:left="720" w:hanging="720"/>
        <w:contextualSpacing/>
        <w:rPr>
          <w:rFonts w:ascii="Times New Roman" w:eastAsia="Times New Roman" w:hAnsi="Times New Roman" w:cs="Times New Roman"/>
          <w:sz w:val="24"/>
          <w:szCs w:val="24"/>
        </w:rPr>
      </w:pPr>
      <w:r w:rsidRPr="00C500E4">
        <w:rPr>
          <w:rFonts w:ascii="Times New Roman" w:eastAsia="Times New Roman" w:hAnsi="Times New Roman" w:cs="Times New Roman"/>
          <w:sz w:val="24"/>
          <w:szCs w:val="24"/>
        </w:rPr>
        <w:t xml:space="preserve">Enders, C. K., &amp; </w:t>
      </w:r>
      <w:proofErr w:type="spellStart"/>
      <w:r w:rsidRPr="00C500E4">
        <w:rPr>
          <w:rFonts w:ascii="Times New Roman" w:eastAsia="Times New Roman" w:hAnsi="Times New Roman" w:cs="Times New Roman"/>
          <w:sz w:val="24"/>
          <w:szCs w:val="24"/>
        </w:rPr>
        <w:t>Tofighi</w:t>
      </w:r>
      <w:proofErr w:type="spellEnd"/>
      <w:r w:rsidRPr="00C500E4">
        <w:rPr>
          <w:rFonts w:ascii="Times New Roman" w:eastAsia="Times New Roman" w:hAnsi="Times New Roman" w:cs="Times New Roman"/>
          <w:sz w:val="24"/>
          <w:szCs w:val="24"/>
        </w:rPr>
        <w:t xml:space="preserve">, D. (2007). Centering predictor variables in cross-sectional multilevel models: a new look at an old issue. </w:t>
      </w:r>
      <w:r w:rsidRPr="00C500E4">
        <w:rPr>
          <w:rFonts w:ascii="Times New Roman" w:eastAsia="Times New Roman" w:hAnsi="Times New Roman" w:cs="Times New Roman"/>
          <w:i/>
          <w:iCs/>
          <w:sz w:val="24"/>
          <w:szCs w:val="24"/>
        </w:rPr>
        <w:t>Psychological methods</w:t>
      </w:r>
      <w:r w:rsidRPr="00C500E4">
        <w:rPr>
          <w:rFonts w:ascii="Times New Roman" w:eastAsia="Times New Roman" w:hAnsi="Times New Roman" w:cs="Times New Roman"/>
          <w:sz w:val="24"/>
          <w:szCs w:val="24"/>
        </w:rPr>
        <w:t xml:space="preserve">, </w:t>
      </w:r>
      <w:r w:rsidRPr="00C500E4">
        <w:rPr>
          <w:rFonts w:ascii="Times New Roman" w:eastAsia="Times New Roman" w:hAnsi="Times New Roman" w:cs="Times New Roman"/>
          <w:i/>
          <w:iCs/>
          <w:sz w:val="24"/>
          <w:szCs w:val="24"/>
        </w:rPr>
        <w:t>12</w:t>
      </w:r>
      <w:r w:rsidRPr="00C500E4">
        <w:rPr>
          <w:rFonts w:ascii="Times New Roman" w:eastAsia="Times New Roman" w:hAnsi="Times New Roman" w:cs="Times New Roman"/>
          <w:sz w:val="24"/>
          <w:szCs w:val="24"/>
        </w:rPr>
        <w:t>(2), 121.</w:t>
      </w:r>
    </w:p>
    <w:p w14:paraId="511CBFFD" w14:textId="77777777" w:rsidR="001D05EC" w:rsidRPr="00C500E4" w:rsidRDefault="001D05EC"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Grimm, K. J., Ram, N., &amp; Estabrook, R. (2016). </w:t>
      </w:r>
      <w:r w:rsidRPr="00C500E4">
        <w:rPr>
          <w:rFonts w:ascii="Times New Roman" w:hAnsi="Times New Roman" w:cs="Times New Roman"/>
          <w:i/>
          <w:iCs/>
          <w:sz w:val="24"/>
          <w:szCs w:val="24"/>
        </w:rPr>
        <w:t>Growth modeling: Structural equation and multilevel modeling approaches</w:t>
      </w:r>
      <w:r w:rsidRPr="00C500E4">
        <w:rPr>
          <w:rFonts w:ascii="Times New Roman" w:hAnsi="Times New Roman" w:cs="Times New Roman"/>
          <w:sz w:val="24"/>
          <w:szCs w:val="24"/>
        </w:rPr>
        <w:t>. Guilford Publications.</w:t>
      </w:r>
    </w:p>
    <w:p w14:paraId="56FE24BA" w14:textId="77777777" w:rsidR="00FE73B2" w:rsidRPr="00C500E4" w:rsidRDefault="00FE73B2"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Guo, G., &amp; Zhao, H. (2000). Multilevel modeling for binary data. </w:t>
      </w:r>
      <w:r w:rsidRPr="00C500E4">
        <w:rPr>
          <w:rFonts w:ascii="Times New Roman" w:hAnsi="Times New Roman" w:cs="Times New Roman"/>
          <w:i/>
          <w:iCs/>
          <w:sz w:val="24"/>
          <w:szCs w:val="24"/>
        </w:rPr>
        <w:t>Annual review of sociology</w:t>
      </w:r>
      <w:r w:rsidRPr="00C500E4">
        <w:rPr>
          <w:rFonts w:ascii="Times New Roman" w:hAnsi="Times New Roman" w:cs="Times New Roman"/>
          <w:sz w:val="24"/>
          <w:szCs w:val="24"/>
        </w:rPr>
        <w:t xml:space="preserve">, </w:t>
      </w:r>
      <w:r w:rsidRPr="00C500E4">
        <w:rPr>
          <w:rFonts w:ascii="Times New Roman" w:hAnsi="Times New Roman" w:cs="Times New Roman"/>
          <w:i/>
          <w:iCs/>
          <w:sz w:val="24"/>
          <w:szCs w:val="24"/>
        </w:rPr>
        <w:t>26</w:t>
      </w:r>
      <w:r w:rsidRPr="00C500E4">
        <w:rPr>
          <w:rFonts w:ascii="Times New Roman" w:hAnsi="Times New Roman" w:cs="Times New Roman"/>
          <w:sz w:val="24"/>
          <w:szCs w:val="24"/>
        </w:rPr>
        <w:t>(1), 441-462.</w:t>
      </w:r>
    </w:p>
    <w:p w14:paraId="6ED3C8E9" w14:textId="77777777" w:rsidR="00696074" w:rsidRPr="00C500E4" w:rsidRDefault="00696074"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Kashy, D. A. &amp; Donnellan, M. B. (2012).  Conceptual and Methodological Issues in the Analysis of Data from Dyads and Groups. In K. </w:t>
      </w:r>
      <w:proofErr w:type="spellStart"/>
      <w:r w:rsidRPr="00C500E4">
        <w:rPr>
          <w:rFonts w:ascii="Times New Roman" w:hAnsi="Times New Roman" w:cs="Times New Roman"/>
          <w:sz w:val="24"/>
          <w:szCs w:val="24"/>
        </w:rPr>
        <w:t>Deaux</w:t>
      </w:r>
      <w:proofErr w:type="spellEnd"/>
      <w:r w:rsidRPr="00C500E4">
        <w:rPr>
          <w:rFonts w:ascii="Times New Roman" w:hAnsi="Times New Roman" w:cs="Times New Roman"/>
          <w:sz w:val="24"/>
          <w:szCs w:val="24"/>
        </w:rPr>
        <w:t xml:space="preserve"> and M. Snyder (Eds.), </w:t>
      </w:r>
      <w:r w:rsidRPr="00C500E4">
        <w:rPr>
          <w:rFonts w:ascii="Times New Roman" w:hAnsi="Times New Roman" w:cs="Times New Roman"/>
          <w:i/>
          <w:iCs/>
          <w:sz w:val="24"/>
          <w:szCs w:val="24"/>
        </w:rPr>
        <w:t>The Oxford Handbook of Personality and Social Psychology</w:t>
      </w:r>
      <w:r w:rsidRPr="00C500E4">
        <w:rPr>
          <w:rFonts w:ascii="Times New Roman" w:hAnsi="Times New Roman" w:cs="Times New Roman"/>
          <w:sz w:val="24"/>
          <w:szCs w:val="24"/>
        </w:rPr>
        <w:t>. (pp. 209-238). New York: Oxford University Press.</w:t>
      </w:r>
    </w:p>
    <w:p w14:paraId="4DCF8E93" w14:textId="77777777" w:rsidR="00696074" w:rsidRPr="00C500E4" w:rsidRDefault="00696074"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Kenny, D. A., Kashy, D. A., Cook, W. L., (2006). Dyadic data analysis (Methodology in the social sciences). </w:t>
      </w:r>
      <w:r w:rsidRPr="00C500E4">
        <w:rPr>
          <w:rFonts w:ascii="Times New Roman" w:hAnsi="Times New Roman" w:cs="Times New Roman"/>
          <w:i/>
          <w:iCs/>
          <w:sz w:val="24"/>
          <w:szCs w:val="24"/>
        </w:rPr>
        <w:t>New York, NY: Guilford</w:t>
      </w:r>
      <w:r w:rsidRPr="00C500E4">
        <w:rPr>
          <w:rFonts w:ascii="Times New Roman" w:hAnsi="Times New Roman" w:cs="Times New Roman"/>
          <w:sz w:val="24"/>
          <w:szCs w:val="24"/>
        </w:rPr>
        <w:t>.</w:t>
      </w:r>
    </w:p>
    <w:p w14:paraId="2E9D8807" w14:textId="77777777" w:rsidR="00B52FA6" w:rsidRPr="00C500E4" w:rsidRDefault="00FE73B2" w:rsidP="001B4A5E">
      <w:pPr>
        <w:spacing w:line="240" w:lineRule="auto"/>
        <w:ind w:left="720" w:hanging="720"/>
        <w:contextualSpacing/>
        <w:rPr>
          <w:rFonts w:ascii="Times New Roman" w:hAnsi="Times New Roman" w:cs="Times New Roman"/>
          <w:sz w:val="24"/>
          <w:szCs w:val="24"/>
        </w:rPr>
      </w:pPr>
      <w:proofErr w:type="spellStart"/>
      <w:r w:rsidRPr="00C500E4">
        <w:rPr>
          <w:rFonts w:ascii="Times New Roman" w:hAnsi="Times New Roman" w:cs="Times New Roman"/>
          <w:sz w:val="24"/>
          <w:szCs w:val="24"/>
        </w:rPr>
        <w:t>Kreft</w:t>
      </w:r>
      <w:proofErr w:type="spellEnd"/>
      <w:r w:rsidRPr="00C500E4">
        <w:rPr>
          <w:rFonts w:ascii="Times New Roman" w:hAnsi="Times New Roman" w:cs="Times New Roman"/>
          <w:sz w:val="24"/>
          <w:szCs w:val="24"/>
        </w:rPr>
        <w:t xml:space="preserve">, I. G., De Leeuw, J., &amp; Aiken, L. S. (1995). The effect of different forms of centering in hierarchical linear models. </w:t>
      </w:r>
      <w:r w:rsidRPr="00C500E4">
        <w:rPr>
          <w:rFonts w:ascii="Times New Roman" w:hAnsi="Times New Roman" w:cs="Times New Roman"/>
          <w:i/>
          <w:iCs/>
          <w:sz w:val="24"/>
          <w:szCs w:val="24"/>
        </w:rPr>
        <w:t>Multivariate behavioral research</w:t>
      </w:r>
      <w:r w:rsidRPr="00C500E4">
        <w:rPr>
          <w:rFonts w:ascii="Times New Roman" w:hAnsi="Times New Roman" w:cs="Times New Roman"/>
          <w:sz w:val="24"/>
          <w:szCs w:val="24"/>
        </w:rPr>
        <w:t xml:space="preserve">, </w:t>
      </w:r>
      <w:r w:rsidRPr="00C500E4">
        <w:rPr>
          <w:rFonts w:ascii="Times New Roman" w:hAnsi="Times New Roman" w:cs="Times New Roman"/>
          <w:i/>
          <w:iCs/>
          <w:sz w:val="24"/>
          <w:szCs w:val="24"/>
        </w:rPr>
        <w:t>30</w:t>
      </w:r>
      <w:r w:rsidRPr="00C500E4">
        <w:rPr>
          <w:rFonts w:ascii="Times New Roman" w:hAnsi="Times New Roman" w:cs="Times New Roman"/>
          <w:sz w:val="24"/>
          <w:szCs w:val="24"/>
        </w:rPr>
        <w:t>(1), 1-21.</w:t>
      </w:r>
    </w:p>
    <w:p w14:paraId="6C783A39" w14:textId="77777777" w:rsidR="00B52FA6" w:rsidRPr="00C500E4" w:rsidRDefault="00B52FA6"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Judd, C. M., Westfall, J., &amp; Kenny, D. A. (2017). Experiments with more than one random factor: Designs, analytic models, and statistical power. </w:t>
      </w:r>
      <w:r w:rsidRPr="00C500E4">
        <w:rPr>
          <w:rFonts w:ascii="Times New Roman" w:hAnsi="Times New Roman" w:cs="Times New Roman"/>
          <w:i/>
          <w:iCs/>
          <w:sz w:val="24"/>
          <w:szCs w:val="24"/>
        </w:rPr>
        <w:t>Annual Review of Psychology</w:t>
      </w:r>
      <w:r w:rsidRPr="00C500E4">
        <w:rPr>
          <w:rFonts w:ascii="Times New Roman" w:hAnsi="Times New Roman" w:cs="Times New Roman"/>
          <w:sz w:val="24"/>
          <w:szCs w:val="24"/>
        </w:rPr>
        <w:t xml:space="preserve">, </w:t>
      </w:r>
      <w:r w:rsidRPr="00C500E4">
        <w:rPr>
          <w:rFonts w:ascii="Times New Roman" w:hAnsi="Times New Roman" w:cs="Times New Roman"/>
          <w:i/>
          <w:iCs/>
          <w:sz w:val="24"/>
          <w:szCs w:val="24"/>
        </w:rPr>
        <w:t>68</w:t>
      </w:r>
      <w:r w:rsidRPr="00C500E4">
        <w:rPr>
          <w:rFonts w:ascii="Times New Roman" w:hAnsi="Times New Roman" w:cs="Times New Roman"/>
          <w:sz w:val="24"/>
          <w:szCs w:val="24"/>
        </w:rPr>
        <w:t>, 601-625.</w:t>
      </w:r>
    </w:p>
    <w:p w14:paraId="5B5E9A10" w14:textId="77777777" w:rsidR="00FE456D" w:rsidRPr="00C500E4" w:rsidRDefault="00F15886"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Maas, C. J., &amp; Hox, J. J. (2005). Sufficient sample sizes for multilevel modeling. </w:t>
      </w:r>
      <w:r w:rsidRPr="00C500E4">
        <w:rPr>
          <w:rFonts w:ascii="Times New Roman" w:hAnsi="Times New Roman" w:cs="Times New Roman"/>
          <w:i/>
          <w:iCs/>
          <w:sz w:val="24"/>
          <w:szCs w:val="24"/>
        </w:rPr>
        <w:t>Methodology</w:t>
      </w:r>
      <w:r w:rsidRPr="00C500E4">
        <w:rPr>
          <w:rFonts w:ascii="Times New Roman" w:hAnsi="Times New Roman" w:cs="Times New Roman"/>
          <w:sz w:val="24"/>
          <w:szCs w:val="24"/>
        </w:rPr>
        <w:t xml:space="preserve">, </w:t>
      </w:r>
      <w:r w:rsidRPr="00C500E4">
        <w:rPr>
          <w:rFonts w:ascii="Times New Roman" w:hAnsi="Times New Roman" w:cs="Times New Roman"/>
          <w:i/>
          <w:iCs/>
          <w:sz w:val="24"/>
          <w:szCs w:val="24"/>
        </w:rPr>
        <w:t>1</w:t>
      </w:r>
      <w:r w:rsidRPr="00C500E4">
        <w:rPr>
          <w:rFonts w:ascii="Times New Roman" w:hAnsi="Times New Roman" w:cs="Times New Roman"/>
          <w:sz w:val="24"/>
          <w:szCs w:val="24"/>
        </w:rPr>
        <w:t>(3), 86-92.</w:t>
      </w:r>
    </w:p>
    <w:p w14:paraId="57492D4E" w14:textId="77777777" w:rsidR="00696074" w:rsidRPr="00C500E4" w:rsidRDefault="00696074" w:rsidP="001B4A5E">
      <w:pPr>
        <w:spacing w:line="240" w:lineRule="auto"/>
        <w:ind w:left="720" w:hanging="720"/>
        <w:contextualSpacing/>
        <w:rPr>
          <w:rFonts w:ascii="Times New Roman" w:hAnsi="Times New Roman" w:cs="Times New Roman"/>
          <w:b/>
          <w:sz w:val="24"/>
          <w:szCs w:val="24"/>
        </w:rPr>
      </w:pPr>
      <w:r w:rsidRPr="00C500E4">
        <w:rPr>
          <w:rFonts w:ascii="Times New Roman" w:hAnsi="Times New Roman" w:cs="Times New Roman"/>
          <w:sz w:val="24"/>
          <w:szCs w:val="24"/>
        </w:rPr>
        <w:t xml:space="preserve">Manne, S., </w:t>
      </w:r>
      <w:proofErr w:type="spellStart"/>
      <w:r w:rsidRPr="00C500E4">
        <w:rPr>
          <w:rFonts w:ascii="Times New Roman" w:hAnsi="Times New Roman" w:cs="Times New Roman"/>
          <w:sz w:val="24"/>
          <w:szCs w:val="24"/>
        </w:rPr>
        <w:t>Badr</w:t>
      </w:r>
      <w:proofErr w:type="spellEnd"/>
      <w:r w:rsidRPr="00C500E4">
        <w:rPr>
          <w:rFonts w:ascii="Times New Roman" w:hAnsi="Times New Roman" w:cs="Times New Roman"/>
          <w:sz w:val="24"/>
          <w:szCs w:val="24"/>
        </w:rPr>
        <w:t xml:space="preserve">, H., &amp; Kashy, D. A. (2012).  </w:t>
      </w:r>
      <w:r w:rsidRPr="00C500E4">
        <w:rPr>
          <w:rFonts w:ascii="Times New Roman" w:hAnsi="Times New Roman" w:cs="Times New Roman"/>
          <w:color w:val="000000"/>
          <w:sz w:val="24"/>
          <w:szCs w:val="24"/>
        </w:rPr>
        <w:t xml:space="preserve">A Longitudinal Analysis of Intimacy Processes and Psychological Distress among Couples Coping with Head and Neck or Lung Cancers.  </w:t>
      </w:r>
      <w:r w:rsidRPr="00C500E4">
        <w:rPr>
          <w:rFonts w:ascii="Times New Roman" w:hAnsi="Times New Roman" w:cs="Times New Roman"/>
          <w:i/>
          <w:sz w:val="24"/>
          <w:szCs w:val="24"/>
        </w:rPr>
        <w:t xml:space="preserve">Journal of Behavioral Medicine. 35, </w:t>
      </w:r>
      <w:r w:rsidRPr="00C500E4">
        <w:rPr>
          <w:rFonts w:ascii="Times New Roman" w:hAnsi="Times New Roman" w:cs="Times New Roman"/>
          <w:sz w:val="24"/>
          <w:szCs w:val="24"/>
        </w:rPr>
        <w:t>334-346</w:t>
      </w:r>
      <w:r w:rsidRPr="00C500E4">
        <w:rPr>
          <w:rFonts w:ascii="Times New Roman" w:hAnsi="Times New Roman" w:cs="Times New Roman"/>
          <w:i/>
          <w:sz w:val="24"/>
          <w:szCs w:val="24"/>
        </w:rPr>
        <w:t>.</w:t>
      </w:r>
      <w:r w:rsidRPr="00C500E4">
        <w:rPr>
          <w:rFonts w:ascii="Times New Roman" w:hAnsi="Times New Roman" w:cs="Times New Roman"/>
          <w:sz w:val="24"/>
          <w:szCs w:val="24"/>
        </w:rPr>
        <w:t xml:space="preserve"> DOI 10.1007/s10865-011-9349-1</w:t>
      </w:r>
    </w:p>
    <w:p w14:paraId="2D5BECD8" w14:textId="77777777" w:rsidR="00FE73B2" w:rsidRPr="00C500E4" w:rsidRDefault="00FE73B2" w:rsidP="001B4A5E">
      <w:pPr>
        <w:spacing w:line="240" w:lineRule="auto"/>
        <w:ind w:left="720" w:hanging="720"/>
        <w:contextualSpacing/>
        <w:rPr>
          <w:rFonts w:ascii="Times New Roman" w:hAnsi="Times New Roman" w:cs="Times New Roman"/>
          <w:sz w:val="24"/>
          <w:szCs w:val="24"/>
        </w:rPr>
      </w:pPr>
      <w:proofErr w:type="spellStart"/>
      <w:r w:rsidRPr="00C500E4">
        <w:rPr>
          <w:rFonts w:ascii="Times New Roman" w:hAnsi="Times New Roman" w:cs="Times New Roman"/>
          <w:sz w:val="24"/>
          <w:szCs w:val="24"/>
        </w:rPr>
        <w:t>Neupert</w:t>
      </w:r>
      <w:proofErr w:type="spellEnd"/>
      <w:r w:rsidRPr="00C500E4">
        <w:rPr>
          <w:rFonts w:ascii="Times New Roman" w:hAnsi="Times New Roman" w:cs="Times New Roman"/>
          <w:sz w:val="24"/>
          <w:szCs w:val="24"/>
        </w:rPr>
        <w:t xml:space="preserve">, S. D., Patterson, T. R., Davis, A. A., &amp; Allaire, J. C. (2011). Age differences in daily predictors of forgetting to take medication: The importance of context and cognition. </w:t>
      </w:r>
      <w:r w:rsidRPr="00C500E4">
        <w:rPr>
          <w:rFonts w:ascii="Times New Roman" w:hAnsi="Times New Roman" w:cs="Times New Roman"/>
          <w:i/>
          <w:iCs/>
          <w:sz w:val="24"/>
          <w:szCs w:val="24"/>
        </w:rPr>
        <w:t>Experimental aging research</w:t>
      </w:r>
      <w:r w:rsidRPr="00C500E4">
        <w:rPr>
          <w:rFonts w:ascii="Times New Roman" w:hAnsi="Times New Roman" w:cs="Times New Roman"/>
          <w:sz w:val="24"/>
          <w:szCs w:val="24"/>
        </w:rPr>
        <w:t xml:space="preserve">, </w:t>
      </w:r>
      <w:r w:rsidRPr="00C500E4">
        <w:rPr>
          <w:rFonts w:ascii="Times New Roman" w:hAnsi="Times New Roman" w:cs="Times New Roman"/>
          <w:i/>
          <w:iCs/>
          <w:sz w:val="24"/>
          <w:szCs w:val="24"/>
        </w:rPr>
        <w:t>37</w:t>
      </w:r>
      <w:r w:rsidRPr="00C500E4">
        <w:rPr>
          <w:rFonts w:ascii="Times New Roman" w:hAnsi="Times New Roman" w:cs="Times New Roman"/>
          <w:sz w:val="24"/>
          <w:szCs w:val="24"/>
        </w:rPr>
        <w:t>(4), 435-448.</w:t>
      </w:r>
    </w:p>
    <w:p w14:paraId="3A99D656" w14:textId="77777777" w:rsidR="00FE73B2" w:rsidRPr="00C500E4" w:rsidRDefault="00FE73B2" w:rsidP="001B4A5E">
      <w:pPr>
        <w:spacing w:line="240" w:lineRule="auto"/>
        <w:ind w:left="720" w:hanging="720"/>
        <w:contextualSpacing/>
        <w:rPr>
          <w:rFonts w:ascii="Times New Roman" w:hAnsi="Times New Roman" w:cs="Times New Roman"/>
          <w:sz w:val="24"/>
          <w:szCs w:val="24"/>
        </w:rPr>
      </w:pPr>
      <w:r w:rsidRPr="00C500E4">
        <w:rPr>
          <w:rFonts w:ascii="Times New Roman" w:hAnsi="Times New Roman" w:cs="Times New Roman"/>
          <w:sz w:val="24"/>
          <w:szCs w:val="24"/>
        </w:rPr>
        <w:t xml:space="preserve">Singer, J. D. (1998). Using SAS PROC MIXED to fit multilevel models, hierarchical models, and individual growth models. </w:t>
      </w:r>
      <w:r w:rsidRPr="00C500E4">
        <w:rPr>
          <w:rFonts w:ascii="Times New Roman" w:hAnsi="Times New Roman" w:cs="Times New Roman"/>
          <w:i/>
          <w:iCs/>
          <w:sz w:val="24"/>
          <w:szCs w:val="24"/>
        </w:rPr>
        <w:t>Journal of educational and behavioral statistics</w:t>
      </w:r>
      <w:r w:rsidRPr="00C500E4">
        <w:rPr>
          <w:rFonts w:ascii="Times New Roman" w:hAnsi="Times New Roman" w:cs="Times New Roman"/>
          <w:sz w:val="24"/>
          <w:szCs w:val="24"/>
        </w:rPr>
        <w:t xml:space="preserve">, </w:t>
      </w:r>
      <w:r w:rsidRPr="00C500E4">
        <w:rPr>
          <w:rFonts w:ascii="Times New Roman" w:hAnsi="Times New Roman" w:cs="Times New Roman"/>
          <w:i/>
          <w:iCs/>
          <w:sz w:val="24"/>
          <w:szCs w:val="24"/>
        </w:rPr>
        <w:t>23</w:t>
      </w:r>
      <w:r w:rsidRPr="00C500E4">
        <w:rPr>
          <w:rFonts w:ascii="Times New Roman" w:hAnsi="Times New Roman" w:cs="Times New Roman"/>
          <w:sz w:val="24"/>
          <w:szCs w:val="24"/>
        </w:rPr>
        <w:t>(4), 323-355.</w:t>
      </w:r>
    </w:p>
    <w:p w14:paraId="3AC0801A" w14:textId="77777777" w:rsidR="00FE73B2" w:rsidRPr="00C500E4" w:rsidRDefault="00FE73B2" w:rsidP="001B4A5E">
      <w:pPr>
        <w:spacing w:line="240" w:lineRule="auto"/>
        <w:ind w:left="720" w:hanging="720"/>
        <w:contextualSpacing/>
        <w:rPr>
          <w:rStyle w:val="Strong"/>
          <w:rFonts w:ascii="Times New Roman" w:hAnsi="Times New Roman" w:cs="Times New Roman"/>
          <w:sz w:val="24"/>
          <w:szCs w:val="24"/>
        </w:rPr>
      </w:pPr>
      <w:proofErr w:type="spellStart"/>
      <w:r w:rsidRPr="00C500E4">
        <w:rPr>
          <w:rFonts w:ascii="Times New Roman" w:hAnsi="Times New Roman" w:cs="Times New Roman"/>
          <w:sz w:val="24"/>
          <w:szCs w:val="24"/>
        </w:rPr>
        <w:t>Snijders</w:t>
      </w:r>
      <w:proofErr w:type="spellEnd"/>
      <w:r w:rsidRPr="00C500E4">
        <w:rPr>
          <w:rFonts w:ascii="Times New Roman" w:hAnsi="Times New Roman" w:cs="Times New Roman"/>
          <w:sz w:val="24"/>
          <w:szCs w:val="24"/>
        </w:rPr>
        <w:t>, T., &amp; Bosker, R. (1999). Multilevel analysis: An introduction to basic and applied multilevel analysis.</w:t>
      </w:r>
    </w:p>
    <w:p w14:paraId="05FF3DA4" w14:textId="77777777" w:rsidR="00FE73B2" w:rsidRPr="00C500E4" w:rsidRDefault="00FE73B2" w:rsidP="001B4A5E">
      <w:pPr>
        <w:spacing w:line="240" w:lineRule="auto"/>
        <w:contextualSpacing/>
        <w:rPr>
          <w:rStyle w:val="Strong"/>
          <w:rFonts w:ascii="Times New Roman" w:eastAsia="Times New Roman" w:hAnsi="Times New Roman" w:cs="Times New Roman"/>
          <w:sz w:val="24"/>
          <w:szCs w:val="24"/>
        </w:rPr>
      </w:pPr>
    </w:p>
    <w:p w14:paraId="08CFDE36" w14:textId="77777777" w:rsidR="00840A1D" w:rsidRDefault="00840A1D" w:rsidP="001B4A5E">
      <w:pPr>
        <w:pStyle w:val="NormalWeb"/>
        <w:contextualSpacing/>
        <w:rPr>
          <w:rStyle w:val="Strong"/>
        </w:rPr>
      </w:pPr>
    </w:p>
    <w:p w14:paraId="0A5A48B9" w14:textId="77777777" w:rsidR="00840A1D" w:rsidRDefault="00840A1D" w:rsidP="001B4A5E">
      <w:pPr>
        <w:pStyle w:val="NormalWeb"/>
        <w:contextualSpacing/>
        <w:rPr>
          <w:rStyle w:val="Strong"/>
        </w:rPr>
      </w:pPr>
    </w:p>
    <w:p w14:paraId="7B1C35E5" w14:textId="77777777" w:rsidR="00840A1D" w:rsidRDefault="00840A1D" w:rsidP="001B4A5E">
      <w:pPr>
        <w:pStyle w:val="NormalWeb"/>
        <w:contextualSpacing/>
        <w:rPr>
          <w:rStyle w:val="Strong"/>
        </w:rPr>
      </w:pPr>
    </w:p>
    <w:p w14:paraId="083742D7" w14:textId="77777777" w:rsidR="00840A1D" w:rsidRDefault="00840A1D" w:rsidP="001B4A5E">
      <w:pPr>
        <w:pStyle w:val="NormalWeb"/>
        <w:contextualSpacing/>
        <w:rPr>
          <w:rStyle w:val="Strong"/>
        </w:rPr>
      </w:pPr>
    </w:p>
    <w:p w14:paraId="216DC292" w14:textId="77777777" w:rsidR="00840A1D" w:rsidRDefault="00840A1D" w:rsidP="001B4A5E">
      <w:pPr>
        <w:pStyle w:val="NormalWeb"/>
        <w:contextualSpacing/>
        <w:rPr>
          <w:rStyle w:val="Strong"/>
        </w:rPr>
      </w:pPr>
    </w:p>
    <w:p w14:paraId="36E5A14C" w14:textId="77777777" w:rsidR="00840A1D" w:rsidRPr="00840A1D" w:rsidRDefault="00840A1D" w:rsidP="00840A1D">
      <w:pPr>
        <w:rPr>
          <w:rFonts w:ascii="Times New Roman" w:hAnsi="Times New Roman"/>
          <w:b/>
          <w:sz w:val="24"/>
          <w:szCs w:val="24"/>
        </w:rPr>
      </w:pPr>
      <w:r w:rsidRPr="00840A1D">
        <w:rPr>
          <w:rFonts w:ascii="Times New Roman" w:hAnsi="Times New Roman"/>
          <w:b/>
          <w:sz w:val="24"/>
          <w:szCs w:val="24"/>
        </w:rPr>
        <w:lastRenderedPageBreak/>
        <w:t>COVID-19</w:t>
      </w:r>
    </w:p>
    <w:p w14:paraId="2269B2F5" w14:textId="2C2877C9" w:rsidR="00840A1D" w:rsidRPr="00840A1D" w:rsidRDefault="00840A1D" w:rsidP="00840A1D">
      <w:pPr>
        <w:numPr>
          <w:ilvl w:val="1"/>
          <w:numId w:val="3"/>
        </w:numPr>
        <w:tabs>
          <w:tab w:val="clear" w:pos="1440"/>
          <w:tab w:val="num" w:pos="360"/>
        </w:tabs>
        <w:spacing w:before="100" w:beforeAutospacing="1" w:after="100" w:afterAutospacing="1" w:line="240" w:lineRule="auto"/>
        <w:ind w:left="360"/>
        <w:textAlignment w:val="baseline"/>
        <w:rPr>
          <w:rFonts w:ascii="Times New Roman" w:hAnsi="Times New Roman"/>
          <w:color w:val="000000"/>
          <w:sz w:val="24"/>
          <w:szCs w:val="24"/>
        </w:rPr>
      </w:pPr>
      <w:r w:rsidRPr="00840A1D">
        <w:rPr>
          <w:rFonts w:ascii="Times New Roman" w:hAnsi="Times New Roman"/>
          <w:color w:val="000000"/>
          <w:sz w:val="24"/>
          <w:szCs w:val="24"/>
        </w:rPr>
        <w:t xml:space="preserve">Office Hours: For Spring 2021, all office hours will be via computer or telephone. If you email me, I will schedule a Zoom meeting or a phone call at a set time.  I will email you a Zoom link for Zoom meetings. </w:t>
      </w:r>
    </w:p>
    <w:p w14:paraId="51A46E4E" w14:textId="3184B426" w:rsidR="00840A1D" w:rsidRPr="00840A1D" w:rsidRDefault="00840A1D" w:rsidP="00840A1D">
      <w:pPr>
        <w:numPr>
          <w:ilvl w:val="1"/>
          <w:numId w:val="3"/>
        </w:numPr>
        <w:tabs>
          <w:tab w:val="clear" w:pos="1440"/>
          <w:tab w:val="num" w:pos="360"/>
        </w:tabs>
        <w:spacing w:before="100" w:beforeAutospacing="1" w:after="100" w:afterAutospacing="1" w:line="240" w:lineRule="auto"/>
        <w:ind w:left="360"/>
        <w:textAlignment w:val="baseline"/>
        <w:rPr>
          <w:rFonts w:ascii="Times New Roman" w:hAnsi="Times New Roman"/>
          <w:color w:val="000000"/>
          <w:sz w:val="24"/>
          <w:szCs w:val="24"/>
        </w:rPr>
      </w:pPr>
      <w:r w:rsidRPr="00840A1D">
        <w:rPr>
          <w:rStyle w:val="xapple-converted-space"/>
          <w:rFonts w:ascii="Times New Roman" w:hAnsi="Times New Roman"/>
          <w:color w:val="000000"/>
          <w:sz w:val="24"/>
          <w:szCs w:val="24"/>
        </w:rPr>
        <w:t xml:space="preserve">If you are sick and cannot keep up with the material please contact me and we can figure out a solution.  I will be videotaping the course so that you will be able to continue with the material when you feel up to it.  </w:t>
      </w:r>
      <w:r w:rsidRPr="00840A1D">
        <w:rPr>
          <w:rStyle w:val="xapple-converted-space"/>
          <w:rFonts w:ascii="Times New Roman" w:hAnsi="Times New Roman"/>
          <w:b/>
          <w:color w:val="000000"/>
          <w:sz w:val="24"/>
          <w:szCs w:val="24"/>
        </w:rPr>
        <w:t xml:space="preserve">Please know that I </w:t>
      </w:r>
      <w:r w:rsidRPr="00840A1D">
        <w:rPr>
          <w:rFonts w:ascii="Times New Roman" w:hAnsi="Times New Roman"/>
          <w:b/>
          <w:bCs/>
          <w:color w:val="000000"/>
          <w:sz w:val="24"/>
          <w:szCs w:val="24"/>
        </w:rPr>
        <w:t xml:space="preserve">will make accommodations for those who must miss class due to illness. </w:t>
      </w:r>
    </w:p>
    <w:p w14:paraId="2E559478" w14:textId="3F6C8358" w:rsidR="00840A1D" w:rsidRPr="00840A1D" w:rsidRDefault="00840A1D" w:rsidP="00840A1D">
      <w:pPr>
        <w:spacing w:before="100" w:beforeAutospacing="1" w:after="100" w:afterAutospacing="1" w:line="240" w:lineRule="auto"/>
        <w:textAlignment w:val="baseline"/>
        <w:rPr>
          <w:rFonts w:ascii="Times New Roman" w:hAnsi="Times New Roman"/>
          <w:color w:val="000000"/>
        </w:rPr>
      </w:pPr>
      <w:r w:rsidRPr="00840A1D">
        <w:rPr>
          <w:rFonts w:ascii="Times New Roman" w:hAnsi="Times New Roman"/>
          <w:color w:val="000000"/>
        </w:rPr>
        <w:t>In the unlikely case that we choose to try to meet on campus:</w:t>
      </w:r>
    </w:p>
    <w:p w14:paraId="4C032C62" w14:textId="70813C6B" w:rsidR="00840A1D" w:rsidRPr="00840A1D" w:rsidRDefault="00840A1D" w:rsidP="00840A1D">
      <w:pPr>
        <w:numPr>
          <w:ilvl w:val="1"/>
          <w:numId w:val="3"/>
        </w:numPr>
        <w:tabs>
          <w:tab w:val="clear" w:pos="1440"/>
          <w:tab w:val="num" w:pos="360"/>
        </w:tabs>
        <w:spacing w:before="100" w:beforeAutospacing="1" w:after="100" w:afterAutospacing="1" w:line="240" w:lineRule="auto"/>
        <w:ind w:left="360"/>
        <w:textAlignment w:val="baseline"/>
        <w:rPr>
          <w:rFonts w:ascii="Times New Roman" w:hAnsi="Times New Roman"/>
          <w:color w:val="000000"/>
        </w:rPr>
      </w:pPr>
      <w:r w:rsidRPr="00840A1D">
        <w:rPr>
          <w:rFonts w:ascii="Times New Roman" w:hAnsi="Times New Roman"/>
          <w:color w:val="000000"/>
        </w:rPr>
        <w:t>Staying Home or Self-Isolating when Appropriate: If you need to quarantine yourself because 1) you have been sick with COVID-19</w:t>
      </w:r>
      <w:hyperlink r:id="rId9" w:tgtFrame="_blank" w:history="1">
        <w:r w:rsidRPr="00840A1D">
          <w:rPr>
            <w:rStyle w:val="xapple-converted-space"/>
            <w:rFonts w:ascii="Times New Roman" w:hAnsi="Times New Roman"/>
            <w:color w:val="1155CC"/>
          </w:rPr>
          <w:t> </w:t>
        </w:r>
        <w:r w:rsidRPr="00840A1D">
          <w:rPr>
            <w:rStyle w:val="Hyperlink"/>
            <w:rFonts w:ascii="Times New Roman" w:hAnsi="Times New Roman"/>
            <w:color w:val="1155CC"/>
          </w:rPr>
          <w:t>symptoms</w:t>
        </w:r>
      </w:hyperlink>
      <w:r w:rsidRPr="00840A1D">
        <w:rPr>
          <w:rFonts w:ascii="Times New Roman" w:hAnsi="Times New Roman"/>
          <w:color w:val="000000"/>
        </w:rPr>
        <w:t>, or 2) you have tested positive for COVID-19, or 3) you have been potentially</w:t>
      </w:r>
      <w:hyperlink r:id="rId10" w:tgtFrame="_blank" w:history="1">
        <w:r w:rsidRPr="00840A1D">
          <w:rPr>
            <w:rStyle w:val="xapple-converted-space"/>
            <w:rFonts w:ascii="Times New Roman" w:hAnsi="Times New Roman"/>
            <w:color w:val="1155CC"/>
          </w:rPr>
          <w:t> </w:t>
        </w:r>
        <w:r w:rsidRPr="00840A1D">
          <w:rPr>
            <w:rStyle w:val="Hyperlink"/>
            <w:rFonts w:ascii="Times New Roman" w:hAnsi="Times New Roman"/>
            <w:color w:val="1155CC"/>
          </w:rPr>
          <w:t>exposed</w:t>
        </w:r>
      </w:hyperlink>
      <w:r w:rsidRPr="00840A1D">
        <w:rPr>
          <w:rStyle w:val="xapple-converted-space"/>
          <w:rFonts w:ascii="Times New Roman" w:hAnsi="Times New Roman"/>
          <w:color w:val="000000"/>
        </w:rPr>
        <w:t> </w:t>
      </w:r>
      <w:r w:rsidRPr="00840A1D">
        <w:rPr>
          <w:rFonts w:ascii="Times New Roman" w:hAnsi="Times New Roman"/>
          <w:color w:val="000000"/>
        </w:rPr>
        <w:t>to someone with COVID-19 you need to follow CDC guidance to</w:t>
      </w:r>
      <w:hyperlink r:id="rId11" w:tgtFrame="_blank" w:history="1">
        <w:r w:rsidRPr="00840A1D">
          <w:rPr>
            <w:rStyle w:val="xapple-converted-space"/>
            <w:rFonts w:ascii="Times New Roman" w:hAnsi="Times New Roman"/>
            <w:color w:val="1155CC"/>
          </w:rPr>
          <w:t> </w:t>
        </w:r>
        <w:r w:rsidRPr="00840A1D">
          <w:rPr>
            <w:rStyle w:val="Hyperlink"/>
            <w:rFonts w:ascii="Times New Roman" w:hAnsi="Times New Roman"/>
            <w:color w:val="1155CC"/>
          </w:rPr>
          <w:t>self-isolate and stay home</w:t>
        </w:r>
      </w:hyperlink>
      <w:r w:rsidRPr="00840A1D">
        <w:rPr>
          <w:rFonts w:ascii="Times New Roman" w:hAnsi="Times New Roman"/>
          <w:color w:val="000000"/>
        </w:rPr>
        <w:t>.</w:t>
      </w:r>
      <w:r w:rsidRPr="00840A1D">
        <w:rPr>
          <w:rStyle w:val="xapple-converted-space"/>
          <w:rFonts w:ascii="Times New Roman" w:hAnsi="Times New Roman"/>
          <w:color w:val="000000"/>
        </w:rPr>
        <w:t xml:space="preserve">   </w:t>
      </w:r>
    </w:p>
    <w:p w14:paraId="30CA7B1A" w14:textId="77777777" w:rsidR="00840A1D" w:rsidRPr="00840A1D" w:rsidRDefault="00840A1D" w:rsidP="00840A1D">
      <w:pPr>
        <w:numPr>
          <w:ilvl w:val="1"/>
          <w:numId w:val="3"/>
        </w:numPr>
        <w:tabs>
          <w:tab w:val="clear" w:pos="1440"/>
          <w:tab w:val="num" w:pos="360"/>
        </w:tabs>
        <w:spacing w:before="100" w:beforeAutospacing="1" w:after="100" w:afterAutospacing="1" w:line="240" w:lineRule="auto"/>
        <w:ind w:left="360"/>
        <w:textAlignment w:val="baseline"/>
        <w:rPr>
          <w:rFonts w:ascii="Times New Roman" w:hAnsi="Times New Roman"/>
          <w:color w:val="000000"/>
        </w:rPr>
      </w:pPr>
      <w:r w:rsidRPr="00840A1D">
        <w:rPr>
          <w:rFonts w:ascii="Times New Roman" w:hAnsi="Times New Roman"/>
          <w:color w:val="000000"/>
        </w:rPr>
        <w:t>Cloth Face Coverings On Campus:</w:t>
      </w:r>
      <w:r w:rsidRPr="00840A1D">
        <w:rPr>
          <w:rStyle w:val="xapple-converted-space"/>
          <w:rFonts w:ascii="Times New Roman" w:hAnsi="Times New Roman"/>
          <w:color w:val="000000"/>
        </w:rPr>
        <w:t> </w:t>
      </w:r>
      <w:hyperlink r:id="rId12" w:tgtFrame="_blank" w:history="1">
        <w:r w:rsidRPr="00840A1D">
          <w:rPr>
            <w:rStyle w:val="Hyperlink"/>
            <w:rFonts w:ascii="Times New Roman" w:hAnsi="Times New Roman"/>
            <w:color w:val="1155CC"/>
          </w:rPr>
          <w:t>Cloth face coverings are required</w:t>
        </w:r>
      </w:hyperlink>
      <w:r w:rsidRPr="00840A1D">
        <w:rPr>
          <w:rStyle w:val="xapple-converted-space"/>
          <w:rFonts w:ascii="Times New Roman" w:hAnsi="Times New Roman"/>
          <w:color w:val="000000"/>
        </w:rPr>
        <w:t> </w:t>
      </w:r>
      <w:r w:rsidRPr="00840A1D">
        <w:rPr>
          <w:rFonts w:ascii="Times New Roman" w:hAnsi="Times New Roman"/>
          <w:color w:val="000000"/>
        </w:rPr>
        <w:t>for everyone on campus.  </w:t>
      </w:r>
    </w:p>
    <w:p w14:paraId="62E16391" w14:textId="77777777" w:rsidR="00840A1D" w:rsidRPr="00840A1D" w:rsidRDefault="00840A1D" w:rsidP="00840A1D">
      <w:pPr>
        <w:pStyle w:val="xmsonormal"/>
        <w:ind w:left="1080" w:hanging="2160"/>
        <w:textAlignment w:val="baseline"/>
        <w:rPr>
          <w:sz w:val="22"/>
          <w:szCs w:val="22"/>
        </w:rPr>
      </w:pPr>
      <w:r w:rsidRPr="00840A1D">
        <w:rPr>
          <w:color w:val="000000"/>
          <w:sz w:val="22"/>
          <w:szCs w:val="22"/>
        </w:rPr>
        <w:t xml:space="preserve">                                                    </w:t>
      </w:r>
      <w:proofErr w:type="spellStart"/>
      <w:r w:rsidRPr="00840A1D">
        <w:rPr>
          <w:color w:val="000000"/>
          <w:sz w:val="22"/>
          <w:szCs w:val="22"/>
        </w:rPr>
        <w:t>i</w:t>
      </w:r>
      <w:proofErr w:type="spellEnd"/>
      <w:r w:rsidRPr="00840A1D">
        <w:rPr>
          <w:color w:val="000000"/>
          <w:sz w:val="22"/>
          <w:szCs w:val="22"/>
        </w:rPr>
        <w:t>.     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w:t>
      </w:r>
      <w:r w:rsidRPr="00840A1D">
        <w:rPr>
          <w:rStyle w:val="xapple-converted-space"/>
          <w:color w:val="000000"/>
          <w:sz w:val="22"/>
          <w:szCs w:val="22"/>
        </w:rPr>
        <w:t> </w:t>
      </w:r>
      <w:hyperlink r:id="rId13" w:tgtFrame="_blank" w:history="1">
        <w:r w:rsidRPr="00840A1D">
          <w:rPr>
            <w:rStyle w:val="Hyperlink"/>
            <w:color w:val="1155CC"/>
            <w:sz w:val="22"/>
            <w:szCs w:val="22"/>
          </w:rPr>
          <w:t>MSU’s Resource Center for Persons with Disabilities</w:t>
        </w:r>
      </w:hyperlink>
      <w:r w:rsidRPr="00840A1D">
        <w:rPr>
          <w:rStyle w:val="xapple-converted-space"/>
          <w:color w:val="000000"/>
          <w:sz w:val="22"/>
          <w:szCs w:val="22"/>
        </w:rPr>
        <w:t> </w:t>
      </w:r>
      <w:r w:rsidRPr="00840A1D">
        <w:rPr>
          <w:color w:val="000000"/>
          <w:sz w:val="22"/>
          <w:szCs w:val="22"/>
        </w:rPr>
        <w:t>to begin the accommodation process.</w:t>
      </w:r>
    </w:p>
    <w:p w14:paraId="7BB5AAAF" w14:textId="77777777" w:rsidR="00840A1D" w:rsidRPr="00840A1D" w:rsidRDefault="00840A1D" w:rsidP="00840A1D">
      <w:pPr>
        <w:pStyle w:val="xmsonormal"/>
        <w:ind w:left="1080" w:hanging="2160"/>
        <w:textAlignment w:val="baseline"/>
        <w:rPr>
          <w:sz w:val="22"/>
          <w:szCs w:val="22"/>
        </w:rPr>
      </w:pPr>
      <w:r w:rsidRPr="00840A1D">
        <w:rPr>
          <w:color w:val="000000"/>
          <w:sz w:val="22"/>
          <w:szCs w:val="22"/>
        </w:rPr>
        <w:t>                                                   ii.     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14:paraId="0361E2D4" w14:textId="77777777" w:rsidR="00840A1D" w:rsidRPr="00840A1D" w:rsidRDefault="00840A1D" w:rsidP="00840A1D">
      <w:pPr>
        <w:pStyle w:val="xmsonormal"/>
        <w:ind w:left="1080" w:hanging="2160"/>
        <w:textAlignment w:val="baseline"/>
        <w:rPr>
          <w:sz w:val="22"/>
          <w:szCs w:val="22"/>
        </w:rPr>
      </w:pPr>
      <w:r w:rsidRPr="00840A1D">
        <w:rPr>
          <w:color w:val="000000"/>
          <w:sz w:val="22"/>
          <w:szCs w:val="22"/>
        </w:rPr>
        <w:t>                                                  iii.   Failure to wear a face covering for those without an accommodation will result in the following: (1) A reminder of the requirement, the reason for it (to minimize spread), and a request to comply. (2) A request to leave the classroom if no compliance. (3) If no face covering compliance and the student refuses to leave the classroom, class will be dismissed. (4) Should an emergency develop that you feel cannot be resolved by classroom dismissal, consider calling 911 for assistance.</w:t>
      </w:r>
      <w:r w:rsidRPr="00840A1D">
        <w:rPr>
          <w:rStyle w:val="xapple-converted-space"/>
          <w:color w:val="000000"/>
          <w:sz w:val="22"/>
          <w:szCs w:val="22"/>
        </w:rPr>
        <w:t> </w:t>
      </w:r>
    </w:p>
    <w:p w14:paraId="7DA17A81" w14:textId="77777777" w:rsidR="00840A1D" w:rsidRPr="00840A1D" w:rsidRDefault="00840A1D" w:rsidP="001B4A5E">
      <w:pPr>
        <w:pStyle w:val="NormalWeb"/>
        <w:contextualSpacing/>
        <w:rPr>
          <w:rStyle w:val="Strong"/>
          <w:sz w:val="22"/>
          <w:szCs w:val="22"/>
        </w:rPr>
      </w:pPr>
    </w:p>
    <w:p w14:paraId="2BEC680A" w14:textId="337A8087" w:rsidR="002E6B96" w:rsidRPr="00840A1D" w:rsidRDefault="002E6B96" w:rsidP="001B4A5E">
      <w:pPr>
        <w:pStyle w:val="NormalWeb"/>
        <w:contextualSpacing/>
        <w:rPr>
          <w:rStyle w:val="Strong"/>
          <w:sz w:val="22"/>
          <w:szCs w:val="22"/>
        </w:rPr>
      </w:pPr>
      <w:r w:rsidRPr="00840A1D">
        <w:rPr>
          <w:rStyle w:val="Strong"/>
          <w:sz w:val="22"/>
          <w:szCs w:val="22"/>
        </w:rPr>
        <w:t xml:space="preserve">Miscellaneous MSU Rules/Regulations </w:t>
      </w:r>
      <w:proofErr w:type="spellStart"/>
      <w:r w:rsidRPr="00840A1D">
        <w:rPr>
          <w:rStyle w:val="Strong"/>
          <w:sz w:val="22"/>
          <w:szCs w:val="22"/>
        </w:rPr>
        <w:t>etc</w:t>
      </w:r>
      <w:proofErr w:type="spellEnd"/>
      <w:r w:rsidRPr="00840A1D">
        <w:rPr>
          <w:rStyle w:val="Strong"/>
          <w:sz w:val="22"/>
          <w:szCs w:val="22"/>
        </w:rPr>
        <w:t>:</w:t>
      </w:r>
    </w:p>
    <w:p w14:paraId="27600899" w14:textId="77777777" w:rsidR="002328C3" w:rsidRPr="00840A1D" w:rsidRDefault="002E6B96" w:rsidP="001B4A5E">
      <w:pPr>
        <w:pStyle w:val="NormalWeb"/>
        <w:contextualSpacing/>
        <w:rPr>
          <w:sz w:val="22"/>
          <w:szCs w:val="22"/>
        </w:rPr>
      </w:pPr>
      <w:r w:rsidRPr="00840A1D">
        <w:rPr>
          <w:rStyle w:val="Strong"/>
          <w:sz w:val="22"/>
          <w:szCs w:val="22"/>
        </w:rPr>
        <w:t>Academic Honesty</w:t>
      </w:r>
      <w:r w:rsidRPr="00840A1D">
        <w:rPr>
          <w:sz w:val="22"/>
          <w:szCs w:val="22"/>
        </w:rPr>
        <w:t xml:space="preserve">: </w:t>
      </w:r>
      <w:hyperlink r:id="rId14" w:history="1">
        <w:r w:rsidRPr="00840A1D">
          <w:rPr>
            <w:rStyle w:val="Hyperlink"/>
            <w:sz w:val="22"/>
            <w:szCs w:val="22"/>
          </w:rPr>
          <w:t xml:space="preserve">The Spartan Code of Honor </w:t>
        </w:r>
      </w:hyperlink>
      <w:r w:rsidRPr="00840A1D">
        <w:rPr>
          <w:sz w:val="22"/>
          <w:szCs w:val="22"/>
        </w:rPr>
        <w:t xml:space="preserve">states, "As a Spartan, I will strive to uphold values of the </w:t>
      </w:r>
      <w:r w:rsidRPr="00840A1D">
        <w:rPr>
          <w:rStyle w:val="Strong"/>
          <w:sz w:val="22"/>
          <w:szCs w:val="22"/>
        </w:rPr>
        <w:t>highest ethical standard</w:t>
      </w:r>
      <w:r w:rsidRPr="00840A1D">
        <w:rPr>
          <w:sz w:val="22"/>
          <w:szCs w:val="22"/>
        </w:rPr>
        <w:t xml:space="preserve">. I will practice honesty in my work, foster honesty in my peers, and take pride in knowing that </w:t>
      </w:r>
      <w:r w:rsidRPr="00840A1D">
        <w:rPr>
          <w:rStyle w:val="Strong"/>
          <w:sz w:val="22"/>
          <w:szCs w:val="22"/>
        </w:rPr>
        <w:t>honor is worth more than grades</w:t>
      </w:r>
      <w:r w:rsidRPr="00840A1D">
        <w:rPr>
          <w:sz w:val="22"/>
          <w:szCs w:val="22"/>
        </w:rPr>
        <w:t xml:space="preserve">. I will carry these values beyond my time as a student at Michigan State University, continuing the endeavor to build personal integrity in all that I do." In addition, Article 2.III.B.2 of the </w:t>
      </w:r>
      <w:hyperlink r:id="rId15" w:history="1">
        <w:r w:rsidRPr="00840A1D">
          <w:rPr>
            <w:rStyle w:val="Hyperlink"/>
            <w:sz w:val="22"/>
            <w:szCs w:val="22"/>
          </w:rPr>
          <w:t xml:space="preserve">Student Rights and </w:t>
        </w:r>
        <w:proofErr w:type="spellStart"/>
        <w:r w:rsidRPr="00840A1D">
          <w:rPr>
            <w:rStyle w:val="Hyperlink"/>
            <w:sz w:val="22"/>
            <w:szCs w:val="22"/>
          </w:rPr>
          <w:t>Responsibilites</w:t>
        </w:r>
        <w:proofErr w:type="spellEnd"/>
        <w:r w:rsidRPr="00840A1D">
          <w:rPr>
            <w:rStyle w:val="Hyperlink"/>
            <w:sz w:val="22"/>
            <w:szCs w:val="22"/>
          </w:rPr>
          <w:t xml:space="preserve"> (SRR)</w:t>
        </w:r>
      </w:hyperlink>
      <w:r w:rsidRPr="00840A1D">
        <w:rPr>
          <w:sz w:val="22"/>
          <w:szCs w:val="22"/>
        </w:rPr>
        <w:t xml:space="preserve"> states that "The student shares with the faculty the responsibility for maintaining the integrity of scholarship, grades, and professional standards." The </w:t>
      </w:r>
      <w:r w:rsidR="006E6C3C" w:rsidRPr="00840A1D">
        <w:rPr>
          <w:sz w:val="22"/>
          <w:szCs w:val="22"/>
        </w:rPr>
        <w:t xml:space="preserve">Psychology department </w:t>
      </w:r>
    </w:p>
    <w:p w14:paraId="2A369B91" w14:textId="77777777" w:rsidR="002E6B96" w:rsidRPr="00840A1D" w:rsidRDefault="002E6B96" w:rsidP="001B4A5E">
      <w:pPr>
        <w:pStyle w:val="NormalWeb"/>
        <w:contextualSpacing/>
        <w:rPr>
          <w:sz w:val="22"/>
          <w:szCs w:val="22"/>
        </w:rPr>
      </w:pPr>
      <w:r w:rsidRPr="00840A1D">
        <w:rPr>
          <w:sz w:val="22"/>
          <w:szCs w:val="22"/>
        </w:rPr>
        <w:lastRenderedPageBreak/>
        <w:t xml:space="preserve">adheres to the policies on academic honesty as specified in General Student Regulations 1.0, Protection of Scholarship and Grades; the all-University Policy on Integrity of Scholarship and Grades; and Ordinance 17.00, Examinations. (See </w:t>
      </w:r>
      <w:hyperlink r:id="rId16" w:tgtFrame="_blank" w:history="1">
        <w:r w:rsidRPr="00840A1D">
          <w:rPr>
            <w:rStyle w:val="Hyperlink"/>
            <w:sz w:val="22"/>
            <w:szCs w:val="22"/>
          </w:rPr>
          <w:t>Spartan Life: Student Handbook and Resource Guide</w:t>
        </w:r>
      </w:hyperlink>
      <w:r w:rsidRPr="00840A1D">
        <w:rPr>
          <w:sz w:val="22"/>
          <w:szCs w:val="22"/>
        </w:rPr>
        <w:t xml:space="preserve"> and/or the MSU Web site: </w:t>
      </w:r>
      <w:hyperlink r:id="rId17" w:tgtFrame="_blank" w:history="1">
        <w:r w:rsidRPr="00840A1D">
          <w:rPr>
            <w:rStyle w:val="Hyperlink"/>
            <w:sz w:val="22"/>
            <w:szCs w:val="22"/>
          </w:rPr>
          <w:t>www.msu.edu</w:t>
        </w:r>
      </w:hyperlink>
      <w:r w:rsidRPr="00840A1D">
        <w:rPr>
          <w:sz w:val="22"/>
          <w:szCs w:val="22"/>
        </w:rPr>
        <w:t>.)</w:t>
      </w:r>
    </w:p>
    <w:p w14:paraId="0BFAD62E" w14:textId="77777777" w:rsidR="002E6B96" w:rsidRPr="00840A1D" w:rsidRDefault="002E6B96" w:rsidP="001B4A5E">
      <w:pPr>
        <w:pStyle w:val="NormalWeb"/>
        <w:contextualSpacing/>
        <w:rPr>
          <w:sz w:val="22"/>
          <w:szCs w:val="22"/>
        </w:rPr>
      </w:pPr>
      <w:r w:rsidRPr="00840A1D">
        <w:rPr>
          <w:sz w:val="22"/>
          <w:szCs w:val="22"/>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8" w:tgtFrame="_blank" w:history="1">
        <w:r w:rsidRPr="00840A1D">
          <w:rPr>
            <w:rStyle w:val="Hyperlink"/>
            <w:sz w:val="22"/>
            <w:szCs w:val="22"/>
          </w:rPr>
          <w:t>Academic Integrity</w:t>
        </w:r>
      </w:hyperlink>
      <w:r w:rsidRPr="00840A1D">
        <w:rPr>
          <w:sz w:val="22"/>
          <w:szCs w:val="22"/>
        </w:rPr>
        <w:t xml:space="preserve"> webpage.)</w:t>
      </w:r>
    </w:p>
    <w:p w14:paraId="30F767A5" w14:textId="77777777" w:rsidR="002E6B96" w:rsidRPr="00840A1D" w:rsidRDefault="002E6B96" w:rsidP="001B4A5E">
      <w:pPr>
        <w:pStyle w:val="NormalWeb"/>
        <w:contextualSpacing/>
        <w:rPr>
          <w:sz w:val="22"/>
          <w:szCs w:val="22"/>
        </w:rPr>
      </w:pPr>
      <w:r w:rsidRPr="00840A1D">
        <w:rPr>
          <w:rStyle w:val="Strong"/>
          <w:sz w:val="22"/>
          <w:szCs w:val="22"/>
        </w:rPr>
        <w:t xml:space="preserve">Limits to confidentiality.  </w:t>
      </w:r>
      <w:r w:rsidRPr="00840A1D">
        <w:rPr>
          <w:sz w:val="22"/>
          <w:szCs w:val="22"/>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9" w:history="1">
        <w:r w:rsidRPr="00840A1D">
          <w:rPr>
            <w:rStyle w:val="Hyperlink"/>
            <w:sz w:val="22"/>
            <w:szCs w:val="22"/>
          </w:rPr>
          <w:t>MSU Police Department</w:t>
        </w:r>
      </w:hyperlink>
      <w:r w:rsidRPr="00840A1D">
        <w:rPr>
          <w:sz w:val="22"/>
          <w:szCs w:val="22"/>
        </w:rPr>
        <w:t>) if you share it with me:</w:t>
      </w:r>
    </w:p>
    <w:p w14:paraId="1E5002FB" w14:textId="77777777" w:rsidR="002E6B96" w:rsidRPr="00840A1D" w:rsidRDefault="002E6B96" w:rsidP="001B4A5E">
      <w:pPr>
        <w:pStyle w:val="NormalWeb"/>
        <w:contextualSpacing/>
        <w:rPr>
          <w:sz w:val="22"/>
          <w:szCs w:val="22"/>
        </w:rPr>
      </w:pPr>
      <w:r w:rsidRPr="00840A1D">
        <w:rPr>
          <w:sz w:val="22"/>
          <w:szCs w:val="22"/>
        </w:rPr>
        <w:t>--Suspected child abuse/neglect, even if this maltreatment happened when you were a child,</w:t>
      </w:r>
    </w:p>
    <w:p w14:paraId="7E8F0915" w14:textId="77777777" w:rsidR="002E6B96" w:rsidRPr="00840A1D" w:rsidRDefault="002E6B96" w:rsidP="001B4A5E">
      <w:pPr>
        <w:pStyle w:val="NormalWeb"/>
        <w:contextualSpacing/>
        <w:rPr>
          <w:sz w:val="22"/>
          <w:szCs w:val="22"/>
        </w:rPr>
      </w:pPr>
      <w:r w:rsidRPr="00840A1D">
        <w:rPr>
          <w:sz w:val="22"/>
          <w:szCs w:val="22"/>
        </w:rPr>
        <w:t>--Allegations of sexual assault or sexual harassment when they involve MSU students, faculty, or staff, and</w:t>
      </w:r>
    </w:p>
    <w:p w14:paraId="505C69C8" w14:textId="77777777" w:rsidR="002E6B96" w:rsidRPr="00840A1D" w:rsidRDefault="002E6B96" w:rsidP="001B4A5E">
      <w:pPr>
        <w:pStyle w:val="NormalWeb"/>
        <w:contextualSpacing/>
        <w:rPr>
          <w:sz w:val="22"/>
          <w:szCs w:val="22"/>
        </w:rPr>
      </w:pPr>
      <w:r w:rsidRPr="00840A1D">
        <w:rPr>
          <w:sz w:val="22"/>
          <w:szCs w:val="22"/>
        </w:rPr>
        <w:t>--Credible threats of harm to oneself or to others.</w:t>
      </w:r>
    </w:p>
    <w:p w14:paraId="045300F1" w14:textId="77777777" w:rsidR="002E6B96" w:rsidRPr="00840A1D" w:rsidRDefault="002E6B96" w:rsidP="001B4A5E">
      <w:pPr>
        <w:pStyle w:val="NormalWeb"/>
        <w:contextualSpacing/>
        <w:rPr>
          <w:sz w:val="22"/>
          <w:szCs w:val="22"/>
        </w:rPr>
      </w:pPr>
      <w:r w:rsidRPr="00840A1D">
        <w:rPr>
          <w:sz w:val="22"/>
          <w:szCs w:val="22"/>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20" w:history="1">
        <w:r w:rsidRPr="00840A1D">
          <w:rPr>
            <w:rStyle w:val="Hyperlink"/>
            <w:sz w:val="22"/>
            <w:szCs w:val="22"/>
          </w:rPr>
          <w:t>MSU Counseling Center</w:t>
        </w:r>
      </w:hyperlink>
      <w:r w:rsidRPr="00840A1D">
        <w:rPr>
          <w:sz w:val="22"/>
          <w:szCs w:val="22"/>
        </w:rPr>
        <w:t>.</w:t>
      </w:r>
    </w:p>
    <w:p w14:paraId="7F57C483" w14:textId="77777777" w:rsidR="002E6B96" w:rsidRPr="00840A1D" w:rsidRDefault="002E6B96" w:rsidP="001B4A5E">
      <w:pPr>
        <w:pStyle w:val="NormalWeb"/>
        <w:contextualSpacing/>
        <w:rPr>
          <w:sz w:val="22"/>
          <w:szCs w:val="22"/>
        </w:rPr>
      </w:pPr>
      <w:r w:rsidRPr="00840A1D">
        <w:rPr>
          <w:rStyle w:val="Strong"/>
          <w:sz w:val="22"/>
          <w:szCs w:val="22"/>
        </w:rPr>
        <w:t>Accommodations for Students with Disabilities</w:t>
      </w:r>
      <w:r w:rsidRPr="00840A1D">
        <w:rPr>
          <w:sz w:val="22"/>
          <w:szCs w:val="22"/>
        </w:rPr>
        <w:t xml:space="preserve"> (from the </w:t>
      </w:r>
      <w:hyperlink r:id="rId21" w:history="1">
        <w:r w:rsidRPr="00840A1D">
          <w:rPr>
            <w:rStyle w:val="Hyperlink"/>
            <w:sz w:val="22"/>
            <w:szCs w:val="22"/>
          </w:rPr>
          <w:t xml:space="preserve">Resource Center for Persons with Disabilities (RCPD): </w:t>
        </w:r>
      </w:hyperlink>
      <w:r w:rsidRPr="00840A1D">
        <w:rPr>
          <w:sz w:val="22"/>
          <w:szCs w:val="22"/>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651AC0CF" w14:textId="77777777" w:rsidR="002E6B96" w:rsidRPr="00840A1D" w:rsidRDefault="002E6B96" w:rsidP="001B4A5E">
      <w:pPr>
        <w:pStyle w:val="NormalWeb"/>
        <w:contextualSpacing/>
        <w:rPr>
          <w:sz w:val="22"/>
          <w:szCs w:val="22"/>
        </w:rPr>
      </w:pPr>
      <w:r w:rsidRPr="00840A1D">
        <w:rPr>
          <w:rStyle w:val="Strong"/>
          <w:sz w:val="22"/>
          <w:szCs w:val="22"/>
        </w:rPr>
        <w:t>Commercialized Lecture Notes</w:t>
      </w:r>
      <w:r w:rsidRPr="00840A1D">
        <w:rPr>
          <w:sz w:val="22"/>
          <w:szCs w:val="22"/>
        </w:rPr>
        <w:t xml:space="preserve">: </w:t>
      </w:r>
      <w:hyperlink r:id="rId22" w:history="1">
        <w:r w:rsidRPr="00840A1D">
          <w:rPr>
            <w:rStyle w:val="Hyperlink"/>
            <w:sz w:val="22"/>
            <w:szCs w:val="22"/>
          </w:rPr>
          <w:t xml:space="preserve">The Code of Teaching Responsibility </w:t>
        </w:r>
      </w:hyperlink>
      <w:r w:rsidRPr="00840A1D">
        <w:rPr>
          <w:sz w:val="22"/>
          <w:szCs w:val="22"/>
        </w:rPr>
        <w:t>requires that students receive the written consent of the instructor to sell or otherwise commercialize class notes and materials.  Specifically, the Code of Teaching Responsibility states, “Instructors may allow commercialization by including permission in the course syllabus or other written statement distributed to all students in the class.”  The Ad Hoc Committee on Social Media, Pedagogy, Academic Rights and Responsibilities in their final report (January 10, 2014) suggested the following language:</w:t>
      </w:r>
    </w:p>
    <w:p w14:paraId="4E63C2B4" w14:textId="77777777" w:rsidR="002E6B96" w:rsidRPr="00840A1D" w:rsidRDefault="002E6B96" w:rsidP="001B4A5E">
      <w:pPr>
        <w:pStyle w:val="NormalWeb"/>
        <w:ind w:left="900"/>
        <w:contextualSpacing/>
        <w:rPr>
          <w:sz w:val="22"/>
          <w:szCs w:val="22"/>
        </w:rPr>
      </w:pPr>
      <w:r w:rsidRPr="00840A1D">
        <w:rPr>
          <w:i/>
          <w:iCs/>
          <w:sz w:val="22"/>
          <w:szCs w:val="22"/>
        </w:rPr>
        <w:t>As members of a learning community, students are expected to respect the intellectual property of course instructors.  All course materials presented to students are the copyrighted property of the course instructor and are subject to the following conditions of use:</w:t>
      </w:r>
    </w:p>
    <w:p w14:paraId="643156BE" w14:textId="77777777" w:rsidR="002E6B96" w:rsidRPr="00840A1D" w:rsidRDefault="002E6B96" w:rsidP="001B4A5E">
      <w:pPr>
        <w:pStyle w:val="NormalWeb"/>
        <w:ind w:left="900"/>
        <w:contextualSpacing/>
        <w:rPr>
          <w:sz w:val="22"/>
          <w:szCs w:val="22"/>
        </w:rPr>
      </w:pPr>
      <w:r w:rsidRPr="00840A1D">
        <w:rPr>
          <w:i/>
          <w:iCs/>
          <w:sz w:val="22"/>
          <w:szCs w:val="22"/>
        </w:rPr>
        <w:t xml:space="preserve">1. Students may record lectures or any other classroom activities and use the recordings only for their own course-related purposes.  </w:t>
      </w:r>
    </w:p>
    <w:p w14:paraId="53D9B1AE" w14:textId="77777777" w:rsidR="002E6B96" w:rsidRPr="00840A1D" w:rsidRDefault="002E6B96" w:rsidP="001B4A5E">
      <w:pPr>
        <w:pStyle w:val="NormalWeb"/>
        <w:ind w:left="900"/>
        <w:contextualSpacing/>
        <w:rPr>
          <w:sz w:val="22"/>
          <w:szCs w:val="22"/>
        </w:rPr>
      </w:pPr>
      <w:r w:rsidRPr="00840A1D">
        <w:rPr>
          <w:i/>
          <w:iCs/>
          <w:sz w:val="22"/>
          <w:szCs w:val="22"/>
        </w:rPr>
        <w:t xml:space="preserve">2. Students may share the recordings with other students enrolled in the class, provided that they also use the recordings only for their own course-related purposes. </w:t>
      </w:r>
    </w:p>
    <w:p w14:paraId="6182474F" w14:textId="77777777" w:rsidR="002E6B96" w:rsidRPr="00840A1D" w:rsidRDefault="002E6B96" w:rsidP="001B4A5E">
      <w:pPr>
        <w:pStyle w:val="NormalWeb"/>
        <w:ind w:left="900"/>
        <w:contextualSpacing/>
        <w:rPr>
          <w:sz w:val="22"/>
          <w:szCs w:val="22"/>
        </w:rPr>
      </w:pPr>
      <w:r w:rsidRPr="00840A1D">
        <w:rPr>
          <w:i/>
          <w:iCs/>
          <w:sz w:val="22"/>
          <w:szCs w:val="22"/>
        </w:rPr>
        <w:t xml:space="preserve">3. Students may not post the recordings or other course materials online or distribute them to anyone not enrolled in the class without the advance written permission of the course instructor and, if applicable, any students whose voice or image is included in the recordings. </w:t>
      </w:r>
    </w:p>
    <w:p w14:paraId="5DF69F81" w14:textId="77777777" w:rsidR="002E6B96" w:rsidRPr="00840A1D" w:rsidRDefault="002E6B96" w:rsidP="001B4A5E">
      <w:pPr>
        <w:pStyle w:val="NormalWeb"/>
        <w:ind w:left="900"/>
        <w:contextualSpacing/>
        <w:rPr>
          <w:sz w:val="22"/>
          <w:szCs w:val="22"/>
        </w:rPr>
      </w:pPr>
      <w:r w:rsidRPr="00840A1D">
        <w:rPr>
          <w:i/>
          <w:iCs/>
          <w:sz w:val="22"/>
          <w:szCs w:val="22"/>
        </w:rPr>
        <w:lastRenderedPageBreak/>
        <w:t>4. Any student violating the conditions described above may face academic disciplinary sanctions, including receiving a penalty grade in the course.</w:t>
      </w:r>
    </w:p>
    <w:p w14:paraId="5951F0BA" w14:textId="77777777" w:rsidR="002E6B96" w:rsidRPr="00840A1D" w:rsidRDefault="002E6B96" w:rsidP="001B4A5E">
      <w:pPr>
        <w:pStyle w:val="NormalWeb"/>
        <w:contextualSpacing/>
        <w:rPr>
          <w:sz w:val="22"/>
          <w:szCs w:val="22"/>
        </w:rPr>
      </w:pPr>
      <w:r w:rsidRPr="00840A1D">
        <w:rPr>
          <w:rStyle w:val="Strong"/>
          <w:sz w:val="22"/>
          <w:szCs w:val="22"/>
        </w:rPr>
        <w:t>Disruptive Behavior</w:t>
      </w:r>
      <w:r w:rsidRPr="00840A1D">
        <w:rPr>
          <w:sz w:val="22"/>
          <w:szCs w:val="22"/>
        </w:rPr>
        <w:t xml:space="preserve">: Article 2.III.B.4 of the </w:t>
      </w:r>
      <w:hyperlink r:id="rId23" w:tgtFrame="_blank" w:history="1">
        <w:r w:rsidRPr="00840A1D">
          <w:rPr>
            <w:rStyle w:val="Hyperlink"/>
            <w:sz w:val="22"/>
            <w:szCs w:val="22"/>
          </w:rPr>
          <w:t>Student Rights and Responsibilities (SRR)</w:t>
        </w:r>
      </w:hyperlink>
      <w:r w:rsidRPr="00840A1D">
        <w:rPr>
          <w:sz w:val="22"/>
          <w:szCs w:val="22"/>
        </w:rPr>
        <w:t xml:space="preserve"> for students at Michigan State University states: "The student's behavior in the classroom shall be conducive to the teaching and learning process for all concerned." Article 2.III.B.10 of the </w:t>
      </w:r>
      <w:hyperlink r:id="rId24" w:tgtFrame="_blank" w:history="1">
        <w:r w:rsidRPr="00840A1D">
          <w:rPr>
            <w:rStyle w:val="Hyperlink"/>
            <w:sz w:val="22"/>
            <w:szCs w:val="22"/>
          </w:rPr>
          <w:t>SRR</w:t>
        </w:r>
      </w:hyperlink>
      <w:r w:rsidRPr="00840A1D">
        <w:rPr>
          <w:sz w:val="22"/>
          <w:szCs w:val="22"/>
        </w:rPr>
        <w:t xml:space="preserve"> states that "The student and the faculty share the responsibility for maintaining professional relationships based on mutual trust and civility." </w:t>
      </w:r>
      <w:hyperlink r:id="rId25" w:history="1">
        <w:r w:rsidRPr="00840A1D">
          <w:rPr>
            <w:rStyle w:val="Hyperlink"/>
            <w:sz w:val="22"/>
            <w:szCs w:val="22"/>
          </w:rPr>
          <w:t>General Student Regulation 5.02</w:t>
        </w:r>
      </w:hyperlink>
      <w:r w:rsidRPr="00840A1D">
        <w:rPr>
          <w:sz w:val="22"/>
          <w:szCs w:val="22"/>
        </w:rPr>
        <w:t xml:space="preserve">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378CF9BF" w14:textId="77777777" w:rsidR="005A0D02" w:rsidRPr="00840A1D" w:rsidRDefault="002E6B96" w:rsidP="001B4A5E">
      <w:pPr>
        <w:spacing w:line="240" w:lineRule="auto"/>
        <w:contextualSpacing/>
        <w:rPr>
          <w:rFonts w:ascii="Times New Roman" w:hAnsi="Times New Roman" w:cs="Times New Roman"/>
          <w:b/>
        </w:rPr>
      </w:pPr>
      <w:r w:rsidRPr="00840A1D">
        <w:rPr>
          <w:rFonts w:ascii="Times New Roman" w:hAnsi="Times New Roman" w:cs="Times New Roman"/>
          <w:b/>
        </w:rPr>
        <w:t>Religious Accommodations</w:t>
      </w:r>
      <w:r w:rsidR="005A0D02" w:rsidRPr="00840A1D">
        <w:rPr>
          <w:rFonts w:ascii="Times New Roman" w:hAnsi="Times New Roman" w:cs="Times New Roman"/>
          <w:b/>
        </w:rPr>
        <w:t xml:space="preserve"> </w:t>
      </w:r>
    </w:p>
    <w:p w14:paraId="3655D6A0" w14:textId="77777777" w:rsidR="002E6B96" w:rsidRPr="00840A1D" w:rsidRDefault="002E6B96" w:rsidP="001B4A5E">
      <w:pPr>
        <w:spacing w:line="240" w:lineRule="auto"/>
        <w:contextualSpacing/>
        <w:rPr>
          <w:rFonts w:ascii="Times New Roman" w:hAnsi="Times New Roman" w:cs="Times New Roman"/>
        </w:rPr>
      </w:pPr>
      <w:r w:rsidRPr="00840A1D">
        <w:rPr>
          <w:rFonts w:ascii="Times New Roman" w:hAnsi="Times New Roman" w:cs="Times New Roman"/>
        </w:rPr>
        <w:t>If you will miss class for a religious observance, let me know in advance.</w:t>
      </w:r>
    </w:p>
    <w:p w14:paraId="1617817C" w14:textId="77777777" w:rsidR="002E6B96" w:rsidRPr="00840A1D" w:rsidRDefault="002E6B96" w:rsidP="001B4A5E">
      <w:pPr>
        <w:spacing w:line="240" w:lineRule="auto"/>
        <w:contextualSpacing/>
        <w:rPr>
          <w:rFonts w:ascii="Times New Roman" w:hAnsi="Times New Roman" w:cs="Times New Roman"/>
          <w:b/>
        </w:rPr>
      </w:pPr>
    </w:p>
    <w:p w14:paraId="1ECF1EDB" w14:textId="77777777" w:rsidR="002E6B96" w:rsidRPr="00840A1D" w:rsidRDefault="002E6B96" w:rsidP="001B4A5E">
      <w:pPr>
        <w:spacing w:line="240" w:lineRule="auto"/>
        <w:contextualSpacing/>
        <w:rPr>
          <w:rFonts w:ascii="Times New Roman" w:hAnsi="Times New Roman" w:cs="Times New Roman"/>
          <w:b/>
        </w:rPr>
      </w:pPr>
      <w:r w:rsidRPr="00840A1D">
        <w:rPr>
          <w:rFonts w:ascii="Times New Roman" w:hAnsi="Times New Roman" w:cs="Times New Roman"/>
          <w:b/>
        </w:rPr>
        <w:t>Emergency Procedures</w:t>
      </w:r>
    </w:p>
    <w:p w14:paraId="0ADF82DD" w14:textId="77777777" w:rsidR="002E6B96" w:rsidRPr="00840A1D" w:rsidRDefault="002E6B96" w:rsidP="001B4A5E">
      <w:pPr>
        <w:spacing w:line="240" w:lineRule="auto"/>
        <w:contextualSpacing/>
        <w:rPr>
          <w:rFonts w:ascii="Times New Roman" w:hAnsi="Times New Roman" w:cs="Times New Roman"/>
        </w:rPr>
      </w:pPr>
      <w:r w:rsidRPr="00840A1D">
        <w:rPr>
          <w:rFonts w:ascii="Times New Roman" w:hAnsi="Times New Roman" w:cs="Times New Roman"/>
        </w:rPr>
        <w:t xml:space="preserve">If an emergency should occur that would require the cancellation of class, I will send an email.  While an emergency occurring during class is unlikely, please take time the first day to think through your emergency plans for such events (e.g., know at least two exits from the building). To receive emergency messages, set your cellular phones on silent mode when you enter this classroom.  If you observe or receive an emergency alert, immediately and calmly inform your instructor.  (See also </w:t>
      </w:r>
      <w:hyperlink r:id="rId26" w:history="1">
        <w:r w:rsidRPr="00840A1D">
          <w:rPr>
            <w:rStyle w:val="Hyperlink"/>
            <w:rFonts w:ascii="Times New Roman" w:hAnsi="Times New Roman" w:cs="Times New Roman"/>
          </w:rPr>
          <w:t>www.alert.msu.edu</w:t>
        </w:r>
      </w:hyperlink>
      <w:r w:rsidRPr="00840A1D">
        <w:rPr>
          <w:rFonts w:ascii="Times New Roman" w:hAnsi="Times New Roman" w:cs="Times New Roman"/>
        </w:rPr>
        <w:t>.)</w:t>
      </w:r>
    </w:p>
    <w:sectPr w:rsidR="002E6B96" w:rsidRPr="00840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D232C" w14:textId="77777777" w:rsidR="005E4E81" w:rsidRDefault="005E4E81" w:rsidP="00FB4644">
      <w:pPr>
        <w:spacing w:after="0" w:line="240" w:lineRule="auto"/>
      </w:pPr>
      <w:r>
        <w:separator/>
      </w:r>
    </w:p>
  </w:endnote>
  <w:endnote w:type="continuationSeparator" w:id="0">
    <w:p w14:paraId="4D78175D" w14:textId="77777777" w:rsidR="005E4E81" w:rsidRDefault="005E4E81" w:rsidP="00FB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18F0" w14:textId="77777777" w:rsidR="005E4E81" w:rsidRDefault="005E4E81" w:rsidP="00FB4644">
      <w:pPr>
        <w:spacing w:after="0" w:line="240" w:lineRule="auto"/>
      </w:pPr>
      <w:r>
        <w:separator/>
      </w:r>
    </w:p>
  </w:footnote>
  <w:footnote w:type="continuationSeparator" w:id="0">
    <w:p w14:paraId="5FF721A9" w14:textId="77777777" w:rsidR="005E4E81" w:rsidRDefault="005E4E81" w:rsidP="00FB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749C"/>
    <w:multiLevelType w:val="multilevel"/>
    <w:tmpl w:val="9DB0058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45AED"/>
    <w:multiLevelType w:val="multilevel"/>
    <w:tmpl w:val="F35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012153"/>
    <w:multiLevelType w:val="hybridMultilevel"/>
    <w:tmpl w:val="5358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96"/>
    <w:rsid w:val="000265D7"/>
    <w:rsid w:val="00034585"/>
    <w:rsid w:val="00040412"/>
    <w:rsid w:val="000603F3"/>
    <w:rsid w:val="000671BB"/>
    <w:rsid w:val="00102835"/>
    <w:rsid w:val="00111C43"/>
    <w:rsid w:val="001122BD"/>
    <w:rsid w:val="001171ED"/>
    <w:rsid w:val="00151255"/>
    <w:rsid w:val="0015219A"/>
    <w:rsid w:val="00172FFD"/>
    <w:rsid w:val="001844F7"/>
    <w:rsid w:val="001B4A5E"/>
    <w:rsid w:val="001D05EC"/>
    <w:rsid w:val="001E7ED1"/>
    <w:rsid w:val="00200C95"/>
    <w:rsid w:val="002053C2"/>
    <w:rsid w:val="00215502"/>
    <w:rsid w:val="00225DDC"/>
    <w:rsid w:val="002328C3"/>
    <w:rsid w:val="002E2854"/>
    <w:rsid w:val="002E6B96"/>
    <w:rsid w:val="003419EB"/>
    <w:rsid w:val="003431A8"/>
    <w:rsid w:val="003630ED"/>
    <w:rsid w:val="003A48F9"/>
    <w:rsid w:val="003A4FD0"/>
    <w:rsid w:val="003B1565"/>
    <w:rsid w:val="003C19C6"/>
    <w:rsid w:val="00413588"/>
    <w:rsid w:val="004447BA"/>
    <w:rsid w:val="00461750"/>
    <w:rsid w:val="004859E8"/>
    <w:rsid w:val="004C2D99"/>
    <w:rsid w:val="004E66A8"/>
    <w:rsid w:val="00523688"/>
    <w:rsid w:val="00532FD3"/>
    <w:rsid w:val="00551D64"/>
    <w:rsid w:val="00556E04"/>
    <w:rsid w:val="00575AF3"/>
    <w:rsid w:val="00586D0C"/>
    <w:rsid w:val="005A0D02"/>
    <w:rsid w:val="005B05B6"/>
    <w:rsid w:val="005B4CCA"/>
    <w:rsid w:val="005D7881"/>
    <w:rsid w:val="005E4E81"/>
    <w:rsid w:val="005F05F5"/>
    <w:rsid w:val="00655564"/>
    <w:rsid w:val="00656FD9"/>
    <w:rsid w:val="00657EF6"/>
    <w:rsid w:val="00664C19"/>
    <w:rsid w:val="0067059F"/>
    <w:rsid w:val="00696074"/>
    <w:rsid w:val="006C0C25"/>
    <w:rsid w:val="006E6C3C"/>
    <w:rsid w:val="00700DC8"/>
    <w:rsid w:val="00714BF8"/>
    <w:rsid w:val="00742F57"/>
    <w:rsid w:val="007720F4"/>
    <w:rsid w:val="00773B57"/>
    <w:rsid w:val="00795F28"/>
    <w:rsid w:val="007C2578"/>
    <w:rsid w:val="007C2B00"/>
    <w:rsid w:val="007F0C66"/>
    <w:rsid w:val="00806778"/>
    <w:rsid w:val="008122C6"/>
    <w:rsid w:val="00840A1D"/>
    <w:rsid w:val="008503DF"/>
    <w:rsid w:val="0087021D"/>
    <w:rsid w:val="0087167E"/>
    <w:rsid w:val="008844A6"/>
    <w:rsid w:val="008B128B"/>
    <w:rsid w:val="008C24F3"/>
    <w:rsid w:val="008C32A4"/>
    <w:rsid w:val="0091556D"/>
    <w:rsid w:val="00947D9F"/>
    <w:rsid w:val="00973AE8"/>
    <w:rsid w:val="00996156"/>
    <w:rsid w:val="009C2A1F"/>
    <w:rsid w:val="009F31C5"/>
    <w:rsid w:val="00A05946"/>
    <w:rsid w:val="00A34F17"/>
    <w:rsid w:val="00AA5C96"/>
    <w:rsid w:val="00AD04A2"/>
    <w:rsid w:val="00B06B4C"/>
    <w:rsid w:val="00B24396"/>
    <w:rsid w:val="00B40ABB"/>
    <w:rsid w:val="00B52FA6"/>
    <w:rsid w:val="00BB75FA"/>
    <w:rsid w:val="00BD37BD"/>
    <w:rsid w:val="00BD56C0"/>
    <w:rsid w:val="00C1616A"/>
    <w:rsid w:val="00C31D6B"/>
    <w:rsid w:val="00C500E4"/>
    <w:rsid w:val="00C93B39"/>
    <w:rsid w:val="00CA0401"/>
    <w:rsid w:val="00CA6533"/>
    <w:rsid w:val="00CE2026"/>
    <w:rsid w:val="00D45361"/>
    <w:rsid w:val="00D74B9F"/>
    <w:rsid w:val="00DB0A91"/>
    <w:rsid w:val="00DE7B90"/>
    <w:rsid w:val="00E3561E"/>
    <w:rsid w:val="00EA2582"/>
    <w:rsid w:val="00EC5052"/>
    <w:rsid w:val="00ED78A1"/>
    <w:rsid w:val="00EF1846"/>
    <w:rsid w:val="00EF6D74"/>
    <w:rsid w:val="00F038D9"/>
    <w:rsid w:val="00F15886"/>
    <w:rsid w:val="00F16106"/>
    <w:rsid w:val="00F641DE"/>
    <w:rsid w:val="00F83BD7"/>
    <w:rsid w:val="00FB4644"/>
    <w:rsid w:val="00FC3820"/>
    <w:rsid w:val="00FE456D"/>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1131"/>
  <w15:docId w15:val="{CD4242F7-714E-4549-95B3-7034844A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6B96"/>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7740"/>
        <w:tab w:val="left" w:pos="7920"/>
        <w:tab w:val="left" w:pos="8640"/>
        <w:tab w:val="left" w:pos="9360"/>
        <w:tab w:val="left" w:pos="10080"/>
      </w:tabs>
      <w:spacing w:after="0" w:line="240" w:lineRule="auto"/>
      <w:jc w:val="both"/>
      <w:outlineLvl w:val="0"/>
    </w:pPr>
    <w:rPr>
      <w:rFonts w:ascii="CG Times" w:eastAsia="Times New Roman" w:hAnsi="CG Times" w:cs="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B96"/>
    <w:rPr>
      <w:color w:val="0000FF" w:themeColor="hyperlink"/>
      <w:u w:val="single"/>
    </w:rPr>
  </w:style>
  <w:style w:type="character" w:styleId="Emphasis">
    <w:name w:val="Emphasis"/>
    <w:qFormat/>
    <w:rsid w:val="002E6B96"/>
    <w:rPr>
      <w:i/>
      <w:iCs/>
    </w:rPr>
  </w:style>
  <w:style w:type="character" w:customStyle="1" w:styleId="Heading1Char">
    <w:name w:val="Heading 1 Char"/>
    <w:basedOn w:val="DefaultParagraphFont"/>
    <w:link w:val="Heading1"/>
    <w:rsid w:val="002E6B96"/>
    <w:rPr>
      <w:rFonts w:ascii="CG Times" w:eastAsia="Times New Roman" w:hAnsi="CG Times" w:cs="Times New Roman"/>
      <w:b/>
      <w:bCs/>
      <w:snapToGrid w:val="0"/>
      <w:szCs w:val="20"/>
    </w:rPr>
  </w:style>
  <w:style w:type="paragraph" w:styleId="NormalWeb">
    <w:name w:val="Normal (Web)"/>
    <w:basedOn w:val="Normal"/>
    <w:uiPriority w:val="99"/>
    <w:unhideWhenUsed/>
    <w:rsid w:val="002E6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E6B96"/>
    <w:rPr>
      <w:b/>
      <w:bCs/>
    </w:rPr>
  </w:style>
  <w:style w:type="table" w:styleId="TableGrid">
    <w:name w:val="Table Grid"/>
    <w:basedOn w:val="TableNormal"/>
    <w:uiPriority w:val="59"/>
    <w:rsid w:val="00EA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607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9607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B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644"/>
  </w:style>
  <w:style w:type="paragraph" w:styleId="Footer">
    <w:name w:val="footer"/>
    <w:basedOn w:val="Normal"/>
    <w:link w:val="FooterChar"/>
    <w:uiPriority w:val="99"/>
    <w:unhideWhenUsed/>
    <w:rsid w:val="00FB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44"/>
  </w:style>
  <w:style w:type="paragraph" w:styleId="ListParagraph">
    <w:name w:val="List Paragraph"/>
    <w:basedOn w:val="Normal"/>
    <w:uiPriority w:val="34"/>
    <w:qFormat/>
    <w:rsid w:val="0015219A"/>
    <w:pPr>
      <w:ind w:left="720"/>
      <w:contextualSpacing/>
    </w:pPr>
  </w:style>
  <w:style w:type="paragraph" w:customStyle="1" w:styleId="xmsonormal">
    <w:name w:val="x_msonormal"/>
    <w:basedOn w:val="Normal"/>
    <w:rsid w:val="0091556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0E4"/>
    <w:rPr>
      <w:color w:val="605E5C"/>
      <w:shd w:val="clear" w:color="auto" w:fill="E1DFDD"/>
    </w:rPr>
  </w:style>
  <w:style w:type="character" w:customStyle="1" w:styleId="xapple-converted-space">
    <w:name w:val="x_apple-converted-space"/>
    <w:rsid w:val="0084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3567">
      <w:bodyDiv w:val="1"/>
      <w:marLeft w:val="0"/>
      <w:marRight w:val="0"/>
      <w:marTop w:val="0"/>
      <w:marBottom w:val="0"/>
      <w:divBdr>
        <w:top w:val="none" w:sz="0" w:space="0" w:color="auto"/>
        <w:left w:val="none" w:sz="0" w:space="0" w:color="auto"/>
        <w:bottom w:val="none" w:sz="0" w:space="0" w:color="auto"/>
        <w:right w:val="none" w:sz="0" w:space="0" w:color="auto"/>
      </w:divBdr>
    </w:div>
    <w:div w:id="1358694687">
      <w:bodyDiv w:val="1"/>
      <w:marLeft w:val="0"/>
      <w:marRight w:val="0"/>
      <w:marTop w:val="0"/>
      <w:marBottom w:val="0"/>
      <w:divBdr>
        <w:top w:val="none" w:sz="0" w:space="0" w:color="auto"/>
        <w:left w:val="none" w:sz="0" w:space="0" w:color="auto"/>
        <w:bottom w:val="none" w:sz="0" w:space="0" w:color="auto"/>
        <w:right w:val="none" w:sz="0" w:space="0" w:color="auto"/>
      </w:divBdr>
      <w:divsChild>
        <w:div w:id="92557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store.msu.edu/software/spss-student-license-valid-until-01312022" TargetMode="External"/><Relationship Id="rId13" Type="http://schemas.openxmlformats.org/officeDocument/2006/relationships/hyperlink" Target="https://www.rcpd.msu.edu/" TargetMode="External"/><Relationship Id="rId18" Type="http://schemas.openxmlformats.org/officeDocument/2006/relationships/hyperlink" Target="https://msu.edu/~ombud/academic-integrity/index.html" TargetMode="External"/><Relationship Id="rId26" Type="http://schemas.openxmlformats.org/officeDocument/2006/relationships/hyperlink" Target="http://www.alert.msu.edu/" TargetMode="External"/><Relationship Id="rId3" Type="http://schemas.openxmlformats.org/officeDocument/2006/relationships/settings" Target="settings.xml"/><Relationship Id="rId21" Type="http://schemas.openxmlformats.org/officeDocument/2006/relationships/hyperlink" Target="http://counseling.msu.edu/" TargetMode="External"/><Relationship Id="rId7" Type="http://schemas.openxmlformats.org/officeDocument/2006/relationships/hyperlink" Target="mailto:kashyd@msu.edu" TargetMode="External"/><Relationship Id="rId12" Type="http://schemas.openxmlformats.org/officeDocument/2006/relationships/hyperlink" Target="https://msu.edu/together-we-will/keeping-spartans-safe/?utm_source=reopening-email&amp;utm_medium=email&amp;utm_campaign=faculty-staff" TargetMode="External"/><Relationship Id="rId17" Type="http://schemas.openxmlformats.org/officeDocument/2006/relationships/hyperlink" Target="http://www.msu.edu/" TargetMode="External"/><Relationship Id="rId25" Type="http://schemas.openxmlformats.org/officeDocument/2006/relationships/hyperlink" Target="http://splife.studentlife.msu.edu/regulations/general-student-regulations" TargetMode="External"/><Relationship Id="rId2" Type="http://schemas.openxmlformats.org/officeDocument/2006/relationships/styles" Target="styles.xml"/><Relationship Id="rId16" Type="http://schemas.openxmlformats.org/officeDocument/2006/relationships/hyperlink" Target="http://splife.studentlife.msu.edu/" TargetMode="External"/><Relationship Id="rId20" Type="http://schemas.openxmlformats.org/officeDocument/2006/relationships/hyperlink" Target="http://counseling.m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cdc.gov/coronavirus/2019-ncov/if-you-are-sick/quarantine-isolation.html__;!!HXCxUKc!j90TOohLUcyoYW_rtsmeTdHNaw_s8XpMR2J04s55ESQPKpWEJ_JueEjiylbgZg$" TargetMode="External"/><Relationship Id="rId24" Type="http://schemas.openxmlformats.org/officeDocument/2006/relationships/hyperlink" Target="http://splife.studentlife.msu.edu/academic-freedom-for-students-at-michigan-state-university" TargetMode="External"/><Relationship Id="rId5" Type="http://schemas.openxmlformats.org/officeDocument/2006/relationships/footnotes" Target="footnotes.xml"/><Relationship Id="rId15" Type="http://schemas.openxmlformats.org/officeDocument/2006/relationships/hyperlink" Target="http://splife.studentlife.msu.edu/academic-freedom-for-students-at-michigan-state-university" TargetMode="External"/><Relationship Id="rId23" Type="http://schemas.openxmlformats.org/officeDocument/2006/relationships/hyperlink" Target="http://splife.studentlife.msu.edu/academic-freedom-for-students-at-michigan-state-university" TargetMode="External"/><Relationship Id="rId28" Type="http://schemas.openxmlformats.org/officeDocument/2006/relationships/theme" Target="theme/theme1.xml"/><Relationship Id="rId10" Type="http://schemas.openxmlformats.org/officeDocument/2006/relationships/hyperlink" Target="https://urldefense.com/v3/__https:/www.cdc.gov/coronavirus/2019-ncov/php/public-health-recommendations.html__;!!HXCxUKc!j90TOohLUcyoYW_rtsmeTdHNaw_s8XpMR2J04s55ESQPKpWEJ_JueEheFYRBbg$" TargetMode="External"/><Relationship Id="rId19" Type="http://schemas.openxmlformats.org/officeDocument/2006/relationships/hyperlink" Target="http://police.msu.edu/" TargetMode="External"/><Relationship Id="rId4" Type="http://schemas.openxmlformats.org/officeDocument/2006/relationships/webSettings" Target="webSettings.xml"/><Relationship Id="rId9" Type="http://schemas.openxmlformats.org/officeDocument/2006/relationships/hyperlink" Target="https://urldefense.com/v3/__https:/www.cdc.gov/coronavirus/2019-ncov/symptoms-testing/symptoms.html__;!!HXCxUKc!j90TOohLUcyoYW_rtsmeTdHNaw_s8XpMR2J04s55ESQPKpWEJ_JueEjSLo54Sw$" TargetMode="External"/><Relationship Id="rId14" Type="http://schemas.openxmlformats.org/officeDocument/2006/relationships/hyperlink" Target="https://honorcode.msu.edu/" TargetMode="External"/><Relationship Id="rId22" Type="http://schemas.openxmlformats.org/officeDocument/2006/relationships/hyperlink" Target="https://reg.msu.edu/AcademicPrograms/Print.asp?Section=5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MSU Department of Psychology</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Kashy</dc:creator>
  <cp:lastModifiedBy>Kashy, Deborah</cp:lastModifiedBy>
  <cp:revision>97</cp:revision>
  <dcterms:created xsi:type="dcterms:W3CDTF">2018-12-28T16:00:00Z</dcterms:created>
  <dcterms:modified xsi:type="dcterms:W3CDTF">2021-01-19T18:11:00Z</dcterms:modified>
</cp:coreProperties>
</file>